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8BD6A2" w14:textId="71FC47DB" w:rsidR="00E91FA5" w:rsidRDefault="000D1E93" w:rsidP="007B72D8">
      <w:pPr>
        <w:jc w:val="center"/>
        <w:rPr>
          <w:rFonts w:ascii="仿宋_GB2312" w:eastAsia="仿宋_GB2312"/>
          <w:sz w:val="32"/>
          <w:szCs w:val="32"/>
        </w:rPr>
      </w:pPr>
      <w:r>
        <w:rPr>
          <w:rFonts w:ascii="黑体" w:eastAsia="黑体" w:hAnsi="黑体" w:hint="eastAsia"/>
          <w:sz w:val="44"/>
          <w:szCs w:val="44"/>
        </w:rPr>
        <w:t>生命学院</w:t>
      </w:r>
      <w:r w:rsidR="003B2412" w:rsidRPr="00CE2011">
        <w:rPr>
          <w:rFonts w:ascii="黑体" w:eastAsia="黑体" w:hAnsi="黑体" w:hint="eastAsia"/>
          <w:sz w:val="44"/>
          <w:szCs w:val="44"/>
        </w:rPr>
        <w:t>辅修专业</w:t>
      </w:r>
      <w:r>
        <w:rPr>
          <w:rFonts w:ascii="黑体" w:eastAsia="黑体" w:hAnsi="黑体" w:hint="eastAsia"/>
          <w:sz w:val="44"/>
          <w:szCs w:val="44"/>
        </w:rPr>
        <w:t>说明</w:t>
      </w:r>
      <w:r>
        <w:rPr>
          <w:rFonts w:ascii="黑体" w:eastAsia="黑体" w:hAnsi="黑体"/>
          <w:sz w:val="44"/>
          <w:szCs w:val="44"/>
        </w:rPr>
        <w:t>—</w:t>
      </w:r>
      <w:r>
        <w:rPr>
          <w:rFonts w:ascii="黑体" w:eastAsia="黑体" w:hAnsi="黑体" w:hint="eastAsia"/>
          <w:sz w:val="44"/>
          <w:szCs w:val="44"/>
        </w:rPr>
        <w:t>生物技术</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8"/>
        <w:gridCol w:w="534"/>
        <w:gridCol w:w="1687"/>
        <w:gridCol w:w="1372"/>
        <w:gridCol w:w="3029"/>
      </w:tblGrid>
      <w:tr w:rsidR="00E91FA5" w:rsidRPr="00B96FB3" w14:paraId="20CF2893" w14:textId="77777777" w:rsidTr="00E91FA5">
        <w:trPr>
          <w:trHeight w:val="585"/>
          <w:jc w:val="center"/>
        </w:trPr>
        <w:tc>
          <w:tcPr>
            <w:tcW w:w="1712" w:type="dxa"/>
            <w:tcBorders>
              <w:top w:val="outset" w:sz="6" w:space="0" w:color="auto"/>
              <w:left w:val="outset" w:sz="6" w:space="0" w:color="auto"/>
              <w:bottom w:val="outset" w:sz="6" w:space="0" w:color="auto"/>
              <w:right w:val="outset" w:sz="6" w:space="0" w:color="auto"/>
            </w:tcBorders>
            <w:vAlign w:val="center"/>
          </w:tcPr>
          <w:p w14:paraId="27B6061B" w14:textId="77777777" w:rsidR="00E91FA5" w:rsidRPr="00B96FB3" w:rsidRDefault="00E91FA5" w:rsidP="00182F61">
            <w:pPr>
              <w:widowControl/>
              <w:jc w:val="center"/>
              <w:rPr>
                <w:rFonts w:ascii="Times New Roman" w:eastAsia="仿宋_GB2312" w:hAnsi="Times New Roman" w:cs="Times New Roman"/>
                <w:b/>
                <w:color w:val="333333"/>
                <w:kern w:val="0"/>
                <w:sz w:val="24"/>
                <w:szCs w:val="24"/>
              </w:rPr>
            </w:pPr>
            <w:r w:rsidRPr="00B96FB3">
              <w:rPr>
                <w:rFonts w:ascii="Times New Roman" w:eastAsia="仿宋_GB2312" w:hAnsi="Times New Roman" w:cs="Times New Roman"/>
                <w:b/>
                <w:color w:val="333333"/>
                <w:kern w:val="0"/>
                <w:sz w:val="24"/>
                <w:szCs w:val="24"/>
              </w:rPr>
              <w:t>申报学院</w:t>
            </w:r>
          </w:p>
        </w:tc>
        <w:tc>
          <w:tcPr>
            <w:tcW w:w="2373" w:type="dxa"/>
            <w:gridSpan w:val="2"/>
            <w:tcBorders>
              <w:top w:val="outset" w:sz="6" w:space="0" w:color="auto"/>
              <w:left w:val="outset" w:sz="6" w:space="0" w:color="auto"/>
              <w:bottom w:val="outset" w:sz="6" w:space="0" w:color="auto"/>
              <w:right w:val="outset" w:sz="6" w:space="0" w:color="auto"/>
            </w:tcBorders>
            <w:vAlign w:val="center"/>
          </w:tcPr>
          <w:p w14:paraId="0D14FA07" w14:textId="77777777" w:rsidR="00E91FA5" w:rsidRPr="00B96FB3" w:rsidRDefault="005A56D7" w:rsidP="00182F61">
            <w:pPr>
              <w:widowControl/>
              <w:jc w:val="center"/>
              <w:rPr>
                <w:rFonts w:ascii="Times New Roman" w:eastAsia="仿宋_GB2312" w:hAnsi="Times New Roman" w:cs="Times New Roman"/>
                <w:color w:val="333333"/>
                <w:kern w:val="0"/>
                <w:sz w:val="24"/>
                <w:szCs w:val="24"/>
              </w:rPr>
            </w:pPr>
            <w:r w:rsidRPr="00B96FB3">
              <w:rPr>
                <w:rFonts w:ascii="Times New Roman" w:eastAsia="仿宋_GB2312" w:hAnsi="Times New Roman" w:cs="Times New Roman"/>
                <w:color w:val="333333"/>
                <w:kern w:val="0"/>
                <w:sz w:val="24"/>
                <w:szCs w:val="24"/>
              </w:rPr>
              <w:t>生命学院</w:t>
            </w:r>
          </w:p>
        </w:tc>
        <w:tc>
          <w:tcPr>
            <w:tcW w:w="1354" w:type="dxa"/>
            <w:tcBorders>
              <w:top w:val="outset" w:sz="6" w:space="0" w:color="auto"/>
              <w:left w:val="outset" w:sz="6" w:space="0" w:color="auto"/>
              <w:bottom w:val="outset" w:sz="6" w:space="0" w:color="auto"/>
              <w:right w:val="outset" w:sz="6" w:space="0" w:color="auto"/>
            </w:tcBorders>
            <w:vAlign w:val="center"/>
          </w:tcPr>
          <w:p w14:paraId="78C88534" w14:textId="77777777" w:rsidR="00E91FA5" w:rsidRPr="00B96FB3" w:rsidRDefault="00E91FA5" w:rsidP="00182F61">
            <w:pPr>
              <w:widowControl/>
              <w:ind w:firstLine="14"/>
              <w:jc w:val="center"/>
              <w:rPr>
                <w:rFonts w:ascii="Times New Roman" w:eastAsia="仿宋_GB2312" w:hAnsi="Times New Roman" w:cs="Times New Roman"/>
                <w:b/>
                <w:color w:val="333333"/>
                <w:kern w:val="0"/>
                <w:sz w:val="24"/>
                <w:szCs w:val="24"/>
              </w:rPr>
            </w:pPr>
            <w:r w:rsidRPr="00B96FB3">
              <w:rPr>
                <w:rFonts w:ascii="Times New Roman" w:eastAsia="仿宋_GB2312" w:hAnsi="Times New Roman" w:cs="Times New Roman"/>
                <w:b/>
                <w:color w:val="333333"/>
                <w:kern w:val="0"/>
                <w:sz w:val="24"/>
                <w:szCs w:val="24"/>
              </w:rPr>
              <w:t>申报专业</w:t>
            </w:r>
          </w:p>
        </w:tc>
        <w:tc>
          <w:tcPr>
            <w:tcW w:w="2851" w:type="dxa"/>
            <w:tcBorders>
              <w:top w:val="outset" w:sz="6" w:space="0" w:color="auto"/>
              <w:left w:val="outset" w:sz="6" w:space="0" w:color="auto"/>
              <w:bottom w:val="outset" w:sz="6" w:space="0" w:color="auto"/>
              <w:right w:val="outset" w:sz="6" w:space="0" w:color="auto"/>
            </w:tcBorders>
            <w:vAlign w:val="center"/>
          </w:tcPr>
          <w:p w14:paraId="3FAB119A" w14:textId="77777777" w:rsidR="00E91FA5" w:rsidRPr="00B96FB3" w:rsidRDefault="005A56D7" w:rsidP="00560359">
            <w:pPr>
              <w:widowControl/>
              <w:ind w:firstLine="480"/>
              <w:jc w:val="center"/>
              <w:rPr>
                <w:rFonts w:ascii="Times New Roman" w:eastAsia="仿宋_GB2312" w:hAnsi="Times New Roman" w:cs="Times New Roman"/>
                <w:color w:val="333333"/>
                <w:kern w:val="0"/>
                <w:sz w:val="24"/>
                <w:szCs w:val="24"/>
              </w:rPr>
            </w:pPr>
            <w:r w:rsidRPr="00B96FB3">
              <w:rPr>
                <w:rFonts w:ascii="Times New Roman" w:eastAsia="仿宋_GB2312" w:hAnsi="Times New Roman" w:cs="Times New Roman"/>
                <w:color w:val="333333"/>
                <w:kern w:val="0"/>
                <w:sz w:val="24"/>
                <w:szCs w:val="24"/>
              </w:rPr>
              <w:t>生物技术</w:t>
            </w:r>
          </w:p>
        </w:tc>
      </w:tr>
      <w:tr w:rsidR="00182F61" w:rsidRPr="00B96FB3" w14:paraId="25AA6ED6" w14:textId="77777777" w:rsidTr="0097093C">
        <w:trPr>
          <w:trHeight w:val="585"/>
          <w:jc w:val="center"/>
        </w:trPr>
        <w:tc>
          <w:tcPr>
            <w:tcW w:w="2260" w:type="dxa"/>
            <w:gridSpan w:val="2"/>
            <w:tcBorders>
              <w:top w:val="outset" w:sz="6" w:space="0" w:color="auto"/>
              <w:left w:val="outset" w:sz="6" w:space="0" w:color="auto"/>
              <w:bottom w:val="outset" w:sz="6" w:space="0" w:color="auto"/>
              <w:right w:val="outset" w:sz="6" w:space="0" w:color="auto"/>
            </w:tcBorders>
            <w:vAlign w:val="center"/>
          </w:tcPr>
          <w:p w14:paraId="46544AE5" w14:textId="77777777" w:rsidR="00182F61" w:rsidRPr="00B96FB3" w:rsidRDefault="0097093C" w:rsidP="00182F61">
            <w:pPr>
              <w:widowControl/>
              <w:jc w:val="center"/>
              <w:rPr>
                <w:rFonts w:ascii="Times New Roman" w:eastAsia="仿宋_GB2312" w:hAnsi="Times New Roman" w:cs="Times New Roman"/>
                <w:b/>
                <w:color w:val="333333"/>
                <w:kern w:val="0"/>
                <w:sz w:val="24"/>
                <w:szCs w:val="24"/>
              </w:rPr>
            </w:pPr>
            <w:r w:rsidRPr="00B96FB3">
              <w:rPr>
                <w:rFonts w:ascii="Times New Roman" w:eastAsia="仿宋_GB2312" w:hAnsi="Times New Roman" w:cs="Times New Roman"/>
                <w:b/>
                <w:color w:val="333333"/>
                <w:kern w:val="0"/>
                <w:sz w:val="24"/>
                <w:szCs w:val="24"/>
              </w:rPr>
              <w:t>与本专业相近</w:t>
            </w:r>
            <w:r w:rsidR="00182F61" w:rsidRPr="00B96FB3">
              <w:rPr>
                <w:rFonts w:ascii="Times New Roman" w:eastAsia="仿宋_GB2312" w:hAnsi="Times New Roman" w:cs="Times New Roman"/>
                <w:b/>
                <w:color w:val="333333"/>
                <w:kern w:val="0"/>
                <w:sz w:val="24"/>
                <w:szCs w:val="24"/>
              </w:rPr>
              <w:t>专业</w:t>
            </w:r>
          </w:p>
        </w:tc>
        <w:tc>
          <w:tcPr>
            <w:tcW w:w="6030" w:type="dxa"/>
            <w:gridSpan w:val="3"/>
            <w:tcBorders>
              <w:top w:val="outset" w:sz="6" w:space="0" w:color="auto"/>
              <w:left w:val="outset" w:sz="6" w:space="0" w:color="auto"/>
              <w:bottom w:val="outset" w:sz="6" w:space="0" w:color="auto"/>
              <w:right w:val="outset" w:sz="6" w:space="0" w:color="auto"/>
            </w:tcBorders>
            <w:vAlign w:val="center"/>
          </w:tcPr>
          <w:p w14:paraId="2ACA1593" w14:textId="77777777" w:rsidR="00182F61" w:rsidRPr="00B96FB3" w:rsidRDefault="005A56D7" w:rsidP="00E535B3">
            <w:pPr>
              <w:widowControl/>
              <w:rPr>
                <w:rFonts w:ascii="Times New Roman" w:eastAsia="仿宋_GB2312" w:hAnsi="Times New Roman" w:cs="Times New Roman"/>
                <w:color w:val="333333"/>
                <w:kern w:val="0"/>
                <w:sz w:val="24"/>
                <w:szCs w:val="24"/>
              </w:rPr>
            </w:pPr>
            <w:r w:rsidRPr="00B96FB3">
              <w:rPr>
                <w:rFonts w:ascii="Times New Roman" w:eastAsia="仿宋_GB2312" w:hAnsi="Times New Roman" w:cs="Times New Roman"/>
                <w:color w:val="333333"/>
                <w:kern w:val="0"/>
                <w:sz w:val="24"/>
                <w:szCs w:val="24"/>
              </w:rPr>
              <w:t>生物医学工程、生物制药，</w:t>
            </w:r>
            <w:r w:rsidR="002C7F2A" w:rsidRPr="00B96FB3">
              <w:rPr>
                <w:rFonts w:ascii="Times New Roman" w:eastAsia="仿宋_GB2312" w:hAnsi="Times New Roman" w:cs="Times New Roman"/>
                <w:color w:val="333333"/>
                <w:kern w:val="0"/>
                <w:sz w:val="24"/>
                <w:szCs w:val="24"/>
              </w:rPr>
              <w:t>化学工程与技术</w:t>
            </w:r>
            <w:r w:rsidR="00C23AEB" w:rsidRPr="00B96FB3">
              <w:rPr>
                <w:rFonts w:ascii="Times New Roman" w:eastAsia="仿宋_GB2312" w:hAnsi="Times New Roman" w:cs="Times New Roman"/>
                <w:color w:val="333333"/>
                <w:kern w:val="0"/>
                <w:sz w:val="24"/>
                <w:szCs w:val="24"/>
              </w:rPr>
              <w:t>，材料科学、数学、物理学等</w:t>
            </w:r>
          </w:p>
        </w:tc>
      </w:tr>
      <w:tr w:rsidR="007B72D8" w:rsidRPr="00B96FB3" w14:paraId="10647841" w14:textId="77777777" w:rsidTr="00782D3A">
        <w:trPr>
          <w:trHeight w:val="2390"/>
          <w:jc w:val="center"/>
        </w:trPr>
        <w:tc>
          <w:tcPr>
            <w:tcW w:w="8290" w:type="dxa"/>
            <w:gridSpan w:val="5"/>
            <w:tcBorders>
              <w:top w:val="outset" w:sz="6" w:space="0" w:color="auto"/>
              <w:left w:val="outset" w:sz="6" w:space="0" w:color="auto"/>
              <w:bottom w:val="single" w:sz="4" w:space="0" w:color="auto"/>
              <w:right w:val="outset" w:sz="6" w:space="0" w:color="auto"/>
            </w:tcBorders>
            <w:hideMark/>
          </w:tcPr>
          <w:p w14:paraId="166AD7B2" w14:textId="77777777" w:rsidR="007B72D8" w:rsidRPr="00B96FB3" w:rsidRDefault="001E387C" w:rsidP="001E387C">
            <w:pPr>
              <w:pStyle w:val="a3"/>
              <w:widowControl/>
              <w:numPr>
                <w:ilvl w:val="0"/>
                <w:numId w:val="1"/>
              </w:numPr>
              <w:ind w:firstLineChars="0"/>
              <w:jc w:val="left"/>
              <w:rPr>
                <w:rFonts w:ascii="Times New Roman" w:eastAsia="仿宋_GB2312" w:hAnsi="Times New Roman" w:cs="Times New Roman"/>
                <w:b/>
                <w:color w:val="333333"/>
                <w:kern w:val="0"/>
                <w:sz w:val="28"/>
                <w:szCs w:val="28"/>
              </w:rPr>
            </w:pPr>
            <w:r w:rsidRPr="00B96FB3">
              <w:rPr>
                <w:rFonts w:ascii="Times New Roman" w:eastAsia="仿宋_GB2312" w:hAnsi="Times New Roman" w:cs="Times New Roman"/>
                <w:b/>
                <w:color w:val="333333"/>
                <w:kern w:val="0"/>
                <w:sz w:val="28"/>
                <w:szCs w:val="28"/>
              </w:rPr>
              <w:t>专业简介</w:t>
            </w:r>
          </w:p>
          <w:p w14:paraId="1BE173E0" w14:textId="77777777" w:rsidR="00B96FB3" w:rsidRPr="00B96FB3" w:rsidRDefault="00B96FB3" w:rsidP="00824D50">
            <w:pPr>
              <w:spacing w:beforeLines="50" w:before="156"/>
              <w:ind w:firstLineChars="200" w:firstLine="480"/>
              <w:rPr>
                <w:rFonts w:ascii="Times New Roman" w:eastAsia="仿宋_GB2312" w:hAnsi="Times New Roman" w:cs="Times New Roman"/>
                <w:color w:val="000000" w:themeColor="text1"/>
                <w:sz w:val="24"/>
                <w:szCs w:val="24"/>
              </w:rPr>
            </w:pPr>
            <w:r w:rsidRPr="00B96FB3">
              <w:rPr>
                <w:rFonts w:ascii="Times New Roman" w:eastAsia="仿宋_GB2312" w:hAnsi="Times New Roman" w:cs="Times New Roman"/>
                <w:color w:val="000000" w:themeColor="text1"/>
                <w:sz w:val="24"/>
                <w:szCs w:val="24"/>
              </w:rPr>
              <w:t>生物技术致力于开展与人类健康相关的生命科学基础理论、生物学前沿技术以及生物医学检测新技术新方法等的教学和研究</w:t>
            </w:r>
            <w:r w:rsidRPr="00B96FB3">
              <w:rPr>
                <w:rFonts w:ascii="Times New Roman" w:eastAsia="仿宋_GB2312" w:hAnsi="Times New Roman" w:cs="Times New Roman" w:hint="eastAsia"/>
                <w:color w:val="000000" w:themeColor="text1"/>
                <w:sz w:val="24"/>
                <w:szCs w:val="24"/>
              </w:rPr>
              <w:t>，是全球发展最快的高新技术之一。</w:t>
            </w:r>
            <w:r w:rsidRPr="00B96FB3">
              <w:rPr>
                <w:rFonts w:ascii="Times New Roman" w:eastAsia="仿宋_GB2312" w:hAnsi="Times New Roman" w:cs="Times New Roman"/>
                <w:color w:val="000000" w:themeColor="text1"/>
                <w:sz w:val="24"/>
                <w:szCs w:val="24"/>
              </w:rPr>
              <w:t>各种新兴的生物技术已被广泛地应用于医疗</w:t>
            </w:r>
            <w:r w:rsidRPr="00B96FB3">
              <w:rPr>
                <w:rFonts w:ascii="Times New Roman" w:eastAsia="仿宋_GB2312" w:hAnsi="Times New Roman" w:cs="Times New Roman" w:hint="eastAsia"/>
                <w:color w:val="000000" w:themeColor="text1"/>
                <w:sz w:val="24"/>
                <w:szCs w:val="24"/>
              </w:rPr>
              <w:t>、</w:t>
            </w:r>
            <w:r w:rsidRPr="00B96FB3">
              <w:rPr>
                <w:rFonts w:ascii="Times New Roman" w:eastAsia="仿宋_GB2312" w:hAnsi="Times New Roman" w:cs="Times New Roman"/>
                <w:color w:val="000000" w:themeColor="text1"/>
                <w:sz w:val="24"/>
                <w:szCs w:val="24"/>
              </w:rPr>
              <w:t>农业</w:t>
            </w:r>
            <w:r w:rsidRPr="00B96FB3">
              <w:rPr>
                <w:rFonts w:ascii="Times New Roman" w:eastAsia="仿宋_GB2312" w:hAnsi="Times New Roman" w:cs="Times New Roman" w:hint="eastAsia"/>
                <w:color w:val="000000" w:themeColor="text1"/>
                <w:sz w:val="24"/>
                <w:szCs w:val="24"/>
              </w:rPr>
              <w:t>、</w:t>
            </w:r>
            <w:r w:rsidRPr="00B96FB3">
              <w:rPr>
                <w:rFonts w:ascii="Times New Roman" w:eastAsia="仿宋_GB2312" w:hAnsi="Times New Roman" w:cs="Times New Roman"/>
                <w:color w:val="000000" w:themeColor="text1"/>
                <w:sz w:val="24"/>
                <w:szCs w:val="24"/>
              </w:rPr>
              <w:t>生物加工</w:t>
            </w:r>
            <w:r w:rsidRPr="00B96FB3">
              <w:rPr>
                <w:rFonts w:ascii="Times New Roman" w:eastAsia="仿宋_GB2312" w:hAnsi="Times New Roman" w:cs="Times New Roman" w:hint="eastAsia"/>
                <w:color w:val="000000" w:themeColor="text1"/>
                <w:sz w:val="24"/>
                <w:szCs w:val="24"/>
              </w:rPr>
              <w:t>、</w:t>
            </w:r>
            <w:r w:rsidRPr="00B96FB3">
              <w:rPr>
                <w:rFonts w:ascii="Times New Roman" w:eastAsia="仿宋_GB2312" w:hAnsi="Times New Roman" w:cs="Times New Roman"/>
                <w:color w:val="000000" w:themeColor="text1"/>
                <w:sz w:val="24"/>
                <w:szCs w:val="24"/>
              </w:rPr>
              <w:t>资源开发利用</w:t>
            </w:r>
            <w:r w:rsidRPr="00B96FB3">
              <w:rPr>
                <w:rFonts w:ascii="Times New Roman" w:eastAsia="仿宋_GB2312" w:hAnsi="Times New Roman" w:cs="Times New Roman" w:hint="eastAsia"/>
                <w:color w:val="000000" w:themeColor="text1"/>
                <w:sz w:val="24"/>
                <w:szCs w:val="24"/>
              </w:rPr>
              <w:t>和</w:t>
            </w:r>
            <w:r w:rsidRPr="00B96FB3">
              <w:rPr>
                <w:rFonts w:ascii="Times New Roman" w:eastAsia="仿宋_GB2312" w:hAnsi="Times New Roman" w:cs="Times New Roman"/>
                <w:color w:val="000000" w:themeColor="text1"/>
                <w:sz w:val="24"/>
                <w:szCs w:val="24"/>
              </w:rPr>
              <w:t>环境保护，并对制药等产业的发展产生</w:t>
            </w:r>
            <w:r w:rsidRPr="00B96FB3">
              <w:rPr>
                <w:rFonts w:ascii="Times New Roman" w:eastAsia="仿宋_GB2312" w:hAnsi="Times New Roman" w:cs="Times New Roman" w:hint="eastAsia"/>
                <w:color w:val="000000" w:themeColor="text1"/>
                <w:sz w:val="24"/>
                <w:szCs w:val="24"/>
              </w:rPr>
              <w:t>了深刻的影响。由于生物技术将为解决人类面临的重大问题如粮食、健康、环境、能源等开辟广阔的前景，被认为是</w:t>
            </w:r>
            <w:r w:rsidRPr="00B96FB3">
              <w:rPr>
                <w:rFonts w:ascii="Times New Roman" w:eastAsia="仿宋_GB2312" w:hAnsi="Times New Roman" w:cs="Times New Roman"/>
                <w:color w:val="000000" w:themeColor="text1"/>
                <w:sz w:val="24"/>
                <w:szCs w:val="24"/>
              </w:rPr>
              <w:t>21</w:t>
            </w:r>
            <w:r w:rsidRPr="00B96FB3">
              <w:rPr>
                <w:rFonts w:ascii="Times New Roman" w:eastAsia="仿宋_GB2312" w:hAnsi="Times New Roman" w:cs="Times New Roman"/>
                <w:color w:val="000000" w:themeColor="text1"/>
                <w:sz w:val="24"/>
                <w:szCs w:val="24"/>
              </w:rPr>
              <w:t>世纪科学技术的核心。</w:t>
            </w:r>
          </w:p>
          <w:p w14:paraId="3327124C" w14:textId="77777777" w:rsidR="00B96FB3" w:rsidRDefault="00B96FB3" w:rsidP="00824D50">
            <w:pPr>
              <w:spacing w:beforeLines="50" w:before="156"/>
              <w:ind w:firstLineChars="200" w:firstLine="480"/>
              <w:rPr>
                <w:rFonts w:ascii="Times New Roman" w:eastAsia="仿宋_GB2312" w:hAnsi="Times New Roman" w:cs="Times New Roman"/>
                <w:color w:val="000000" w:themeColor="text1"/>
                <w:sz w:val="24"/>
                <w:szCs w:val="24"/>
              </w:rPr>
            </w:pPr>
            <w:r w:rsidRPr="00B96FB3">
              <w:rPr>
                <w:rFonts w:ascii="Times New Roman" w:eastAsia="仿宋_GB2312" w:hAnsi="Times New Roman" w:cs="Times New Roman" w:hint="eastAsia"/>
                <w:color w:val="000000" w:themeColor="text1"/>
                <w:sz w:val="24"/>
                <w:szCs w:val="24"/>
              </w:rPr>
              <w:t>生物技术专业</w:t>
            </w:r>
            <w:r w:rsidR="00FC476B" w:rsidRPr="00B96FB3">
              <w:rPr>
                <w:rFonts w:ascii="Times New Roman" w:eastAsia="仿宋_GB2312" w:hAnsi="Times New Roman" w:cs="Times New Roman"/>
                <w:color w:val="000000" w:themeColor="text1"/>
                <w:sz w:val="24"/>
                <w:szCs w:val="24"/>
              </w:rPr>
              <w:t>师资年龄分布合理、国际化水平高、重视学科交叉。目前拥有师资</w:t>
            </w:r>
            <w:r w:rsidR="00FC476B" w:rsidRPr="00B96FB3">
              <w:rPr>
                <w:rFonts w:ascii="Times New Roman" w:eastAsia="仿宋_GB2312" w:hAnsi="Times New Roman" w:cs="Times New Roman"/>
                <w:color w:val="000000" w:themeColor="text1"/>
                <w:sz w:val="24"/>
                <w:szCs w:val="24"/>
              </w:rPr>
              <w:t>39</w:t>
            </w:r>
            <w:r w:rsidR="00FC476B" w:rsidRPr="00B96FB3">
              <w:rPr>
                <w:rFonts w:ascii="Times New Roman" w:eastAsia="仿宋_GB2312" w:hAnsi="Times New Roman" w:cs="Times New Roman"/>
                <w:color w:val="000000" w:themeColor="text1"/>
                <w:sz w:val="24"/>
                <w:szCs w:val="24"/>
              </w:rPr>
              <w:t>人，研究生导师</w:t>
            </w:r>
            <w:r w:rsidR="00FC476B" w:rsidRPr="00B96FB3">
              <w:rPr>
                <w:rFonts w:ascii="Times New Roman" w:eastAsia="仿宋_GB2312" w:hAnsi="Times New Roman" w:cs="Times New Roman"/>
                <w:color w:val="000000" w:themeColor="text1"/>
                <w:sz w:val="24"/>
                <w:szCs w:val="24"/>
              </w:rPr>
              <w:t>36</w:t>
            </w:r>
            <w:r w:rsidR="00FC476B" w:rsidRPr="00B96FB3">
              <w:rPr>
                <w:rFonts w:ascii="Times New Roman" w:eastAsia="仿宋_GB2312" w:hAnsi="Times New Roman" w:cs="Times New Roman"/>
                <w:color w:val="000000" w:themeColor="text1"/>
                <w:sz w:val="24"/>
                <w:szCs w:val="24"/>
              </w:rPr>
              <w:t>人，其中教授</w:t>
            </w:r>
            <w:r w:rsidR="00FC476B" w:rsidRPr="00B96FB3">
              <w:rPr>
                <w:rFonts w:ascii="Times New Roman" w:eastAsia="仿宋_GB2312" w:hAnsi="Times New Roman" w:cs="Times New Roman"/>
                <w:color w:val="000000" w:themeColor="text1"/>
                <w:sz w:val="24"/>
                <w:szCs w:val="24"/>
              </w:rPr>
              <w:t>15</w:t>
            </w:r>
            <w:r w:rsidR="00FC476B" w:rsidRPr="00B96FB3">
              <w:rPr>
                <w:rFonts w:ascii="Times New Roman" w:eastAsia="仿宋_GB2312" w:hAnsi="Times New Roman" w:cs="Times New Roman"/>
                <w:color w:val="000000" w:themeColor="text1"/>
                <w:sz w:val="24"/>
                <w:szCs w:val="24"/>
              </w:rPr>
              <w:t>人，</w:t>
            </w:r>
            <w:r w:rsidR="00FC476B" w:rsidRPr="00824D50">
              <w:rPr>
                <w:rFonts w:ascii="Times New Roman" w:eastAsia="仿宋_GB2312" w:hAnsi="Times New Roman" w:cs="Times New Roman"/>
                <w:color w:val="000000" w:themeColor="text1"/>
                <w:sz w:val="24"/>
                <w:szCs w:val="24"/>
              </w:rPr>
              <w:t>副教授</w:t>
            </w:r>
            <w:r w:rsidR="00FC476B" w:rsidRPr="00824D50">
              <w:rPr>
                <w:rFonts w:ascii="Times New Roman" w:eastAsia="仿宋_GB2312" w:hAnsi="Times New Roman" w:cs="Times New Roman"/>
                <w:color w:val="000000" w:themeColor="text1"/>
                <w:sz w:val="24"/>
                <w:szCs w:val="24"/>
              </w:rPr>
              <w:t>20</w:t>
            </w:r>
            <w:r w:rsidR="00FC476B" w:rsidRPr="00824D50">
              <w:rPr>
                <w:rFonts w:ascii="Times New Roman" w:eastAsia="仿宋_GB2312" w:hAnsi="Times New Roman" w:cs="Times New Roman"/>
                <w:color w:val="000000" w:themeColor="text1"/>
                <w:sz w:val="24"/>
                <w:szCs w:val="24"/>
              </w:rPr>
              <w:t>人</w:t>
            </w:r>
            <w:r w:rsidR="00FC476B" w:rsidRPr="00B96FB3">
              <w:rPr>
                <w:rFonts w:ascii="Times New Roman" w:eastAsia="仿宋_GB2312" w:hAnsi="Times New Roman" w:cs="Times New Roman"/>
                <w:color w:val="000000" w:themeColor="text1"/>
                <w:sz w:val="24"/>
                <w:szCs w:val="24"/>
              </w:rPr>
              <w:t>，</w:t>
            </w:r>
            <w:proofErr w:type="gramStart"/>
            <w:r w:rsidR="00FC476B" w:rsidRPr="00B96FB3">
              <w:rPr>
                <w:rFonts w:ascii="Times New Roman" w:eastAsia="仿宋_GB2312" w:hAnsi="Times New Roman" w:cs="Times New Roman"/>
                <w:color w:val="000000" w:themeColor="text1"/>
                <w:sz w:val="24"/>
                <w:szCs w:val="24"/>
              </w:rPr>
              <w:t>优青</w:t>
            </w:r>
            <w:proofErr w:type="gramEnd"/>
            <w:r w:rsidR="00FC476B" w:rsidRPr="00B96FB3">
              <w:rPr>
                <w:rFonts w:ascii="Times New Roman" w:eastAsia="仿宋_GB2312" w:hAnsi="Times New Roman" w:cs="Times New Roman"/>
                <w:color w:val="000000" w:themeColor="text1"/>
                <w:sz w:val="24"/>
                <w:szCs w:val="24"/>
              </w:rPr>
              <w:t>1</w:t>
            </w:r>
            <w:r w:rsidR="00FC476B" w:rsidRPr="00B96FB3">
              <w:rPr>
                <w:rFonts w:ascii="Times New Roman" w:eastAsia="仿宋_GB2312" w:hAnsi="Times New Roman" w:cs="Times New Roman"/>
                <w:color w:val="000000" w:themeColor="text1"/>
                <w:sz w:val="24"/>
                <w:szCs w:val="24"/>
              </w:rPr>
              <w:t>人，青千</w:t>
            </w:r>
            <w:proofErr w:type="gramStart"/>
            <w:r w:rsidR="00FC476B" w:rsidRPr="00B96FB3">
              <w:rPr>
                <w:rFonts w:ascii="Times New Roman" w:eastAsia="仿宋_GB2312" w:hAnsi="Times New Roman" w:cs="Times New Roman"/>
                <w:color w:val="000000" w:themeColor="text1"/>
                <w:sz w:val="24"/>
                <w:szCs w:val="24"/>
              </w:rPr>
              <w:t>4</w:t>
            </w:r>
            <w:proofErr w:type="gramEnd"/>
            <w:r w:rsidR="00FC476B" w:rsidRPr="00B96FB3">
              <w:rPr>
                <w:rFonts w:ascii="Times New Roman" w:eastAsia="仿宋_GB2312" w:hAnsi="Times New Roman" w:cs="Times New Roman"/>
                <w:color w:val="000000" w:themeColor="text1"/>
                <w:sz w:val="24"/>
                <w:szCs w:val="24"/>
              </w:rPr>
              <w:t>人，</w:t>
            </w:r>
            <w:r w:rsidR="00FC476B" w:rsidRPr="00B96FB3">
              <w:rPr>
                <w:rFonts w:ascii="Times New Roman" w:eastAsia="仿宋_GB2312" w:hAnsi="Times New Roman" w:cs="Times New Roman"/>
                <w:color w:val="000000" w:themeColor="text1"/>
                <w:sz w:val="24"/>
                <w:szCs w:val="24"/>
              </w:rPr>
              <w:t>“511</w:t>
            </w:r>
            <w:r w:rsidR="00FC476B" w:rsidRPr="00B96FB3">
              <w:rPr>
                <w:rFonts w:ascii="Times New Roman" w:eastAsia="仿宋_GB2312" w:hAnsi="Times New Roman" w:cs="Times New Roman"/>
                <w:color w:val="000000" w:themeColor="text1"/>
                <w:sz w:val="24"/>
                <w:szCs w:val="24"/>
              </w:rPr>
              <w:t>人才工程</w:t>
            </w:r>
            <w:r w:rsidR="00FC476B" w:rsidRPr="00B96FB3">
              <w:rPr>
                <w:rFonts w:ascii="Times New Roman" w:eastAsia="仿宋_GB2312" w:hAnsi="Times New Roman" w:cs="Times New Roman"/>
                <w:color w:val="000000" w:themeColor="text1"/>
                <w:sz w:val="24"/>
                <w:szCs w:val="24"/>
              </w:rPr>
              <w:t>”1</w:t>
            </w:r>
            <w:r w:rsidR="00FC476B" w:rsidRPr="00B96FB3">
              <w:rPr>
                <w:rFonts w:ascii="Times New Roman" w:eastAsia="仿宋_GB2312" w:hAnsi="Times New Roman" w:cs="Times New Roman"/>
                <w:color w:val="000000" w:themeColor="text1"/>
                <w:sz w:val="24"/>
                <w:szCs w:val="24"/>
              </w:rPr>
              <w:t>人。</w:t>
            </w:r>
          </w:p>
          <w:p w14:paraId="7CF5B0BE" w14:textId="77777777" w:rsidR="00A753AD" w:rsidRPr="00B96FB3" w:rsidRDefault="00B96FB3" w:rsidP="00824D50">
            <w:pPr>
              <w:spacing w:beforeLines="50" w:before="156"/>
              <w:ind w:firstLineChars="200" w:firstLine="480"/>
              <w:rPr>
                <w:rFonts w:ascii="Times New Roman" w:eastAsia="仿宋_GB2312" w:hAnsi="Times New Roman" w:cs="Times New Roman"/>
                <w:color w:val="000000" w:themeColor="text1"/>
                <w:sz w:val="24"/>
                <w:szCs w:val="24"/>
              </w:rPr>
            </w:pPr>
            <w:r w:rsidRPr="00B96FB3">
              <w:rPr>
                <w:rFonts w:ascii="Times New Roman" w:eastAsia="仿宋_GB2312" w:hAnsi="Times New Roman" w:cs="Times New Roman" w:hint="eastAsia"/>
                <w:color w:val="000000" w:themeColor="text1"/>
                <w:sz w:val="24"/>
                <w:szCs w:val="24"/>
              </w:rPr>
              <w:t>本专业</w:t>
            </w:r>
            <w:r w:rsidRPr="00B96FB3">
              <w:rPr>
                <w:rFonts w:ascii="Times New Roman" w:eastAsia="仿宋_GB2312" w:hAnsi="Times New Roman" w:cs="Times New Roman"/>
                <w:color w:val="000000" w:themeColor="text1"/>
                <w:sz w:val="24"/>
                <w:szCs w:val="24"/>
              </w:rPr>
              <w:t>现有科研实验室近</w:t>
            </w:r>
            <w:r w:rsidRPr="00B96FB3">
              <w:rPr>
                <w:rFonts w:ascii="Times New Roman" w:eastAsia="仿宋_GB2312" w:hAnsi="Times New Roman" w:cs="Times New Roman"/>
                <w:color w:val="000000" w:themeColor="text1"/>
                <w:sz w:val="24"/>
                <w:szCs w:val="24"/>
              </w:rPr>
              <w:t>3000</w:t>
            </w:r>
            <w:r w:rsidRPr="00B96FB3">
              <w:rPr>
                <w:rFonts w:ascii="Times New Roman" w:eastAsia="仿宋_GB2312" w:hAnsi="Times New Roman" w:cs="Times New Roman"/>
                <w:color w:val="000000" w:themeColor="text1"/>
                <w:sz w:val="24"/>
                <w:szCs w:val="24"/>
              </w:rPr>
              <w:t>平米，</w:t>
            </w:r>
            <w:r w:rsidRPr="00B96FB3">
              <w:rPr>
                <w:rFonts w:ascii="Times New Roman" w:eastAsia="仿宋_GB2312" w:hAnsi="Times New Roman" w:cs="Times New Roman" w:hint="eastAsia"/>
                <w:color w:val="000000" w:themeColor="text1"/>
                <w:sz w:val="24"/>
                <w:szCs w:val="24"/>
              </w:rPr>
              <w:t>依托</w:t>
            </w:r>
            <w:r w:rsidRPr="00B96FB3">
              <w:rPr>
                <w:rFonts w:ascii="Times New Roman" w:eastAsia="仿宋_GB2312" w:hAnsi="Times New Roman" w:cs="Times New Roman"/>
                <w:color w:val="000000" w:themeColor="text1"/>
                <w:sz w:val="24"/>
                <w:szCs w:val="24"/>
              </w:rPr>
              <w:t>2</w:t>
            </w:r>
            <w:r w:rsidRPr="00B96FB3">
              <w:rPr>
                <w:rFonts w:ascii="Times New Roman" w:eastAsia="仿宋_GB2312" w:hAnsi="Times New Roman" w:cs="Times New Roman" w:hint="eastAsia"/>
                <w:color w:val="000000" w:themeColor="text1"/>
                <w:sz w:val="24"/>
                <w:szCs w:val="24"/>
              </w:rPr>
              <w:t>个北京市重点实验室：北京市“生物医药成分分离分析重点实验室”和北京市“生物实验教学示范中心”，</w:t>
            </w:r>
            <w:r w:rsidRPr="00B96FB3">
              <w:rPr>
                <w:rFonts w:ascii="Times New Roman" w:eastAsia="仿宋_GB2312" w:hAnsi="Times New Roman" w:cs="Times New Roman"/>
                <w:color w:val="000000" w:themeColor="text1"/>
                <w:sz w:val="24"/>
                <w:szCs w:val="24"/>
              </w:rPr>
              <w:t>1</w:t>
            </w:r>
            <w:r w:rsidRPr="00B96FB3">
              <w:rPr>
                <w:rFonts w:ascii="Times New Roman" w:eastAsia="仿宋_GB2312" w:hAnsi="Times New Roman" w:cs="Times New Roman" w:hint="eastAsia"/>
                <w:color w:val="000000" w:themeColor="text1"/>
                <w:sz w:val="24"/>
                <w:szCs w:val="24"/>
              </w:rPr>
              <w:t>个工信部重点实验室：分子医学与生物诊疗重点实验室。</w:t>
            </w:r>
          </w:p>
          <w:p w14:paraId="788A5FA2" w14:textId="77777777" w:rsidR="001E387C" w:rsidRPr="00B96FB3" w:rsidRDefault="001E387C" w:rsidP="001E387C">
            <w:pPr>
              <w:pStyle w:val="a3"/>
              <w:widowControl/>
              <w:numPr>
                <w:ilvl w:val="0"/>
                <w:numId w:val="1"/>
              </w:numPr>
              <w:ind w:firstLineChars="0"/>
              <w:jc w:val="left"/>
              <w:rPr>
                <w:rFonts w:ascii="Times New Roman" w:eastAsia="仿宋_GB2312" w:hAnsi="Times New Roman" w:cs="Times New Roman"/>
                <w:b/>
                <w:color w:val="333333"/>
                <w:kern w:val="0"/>
                <w:sz w:val="28"/>
                <w:szCs w:val="28"/>
              </w:rPr>
            </w:pPr>
            <w:r w:rsidRPr="00B96FB3">
              <w:rPr>
                <w:rFonts w:ascii="Times New Roman" w:eastAsia="仿宋_GB2312" w:hAnsi="Times New Roman" w:cs="Times New Roman"/>
                <w:b/>
                <w:color w:val="333333"/>
                <w:kern w:val="0"/>
                <w:sz w:val="28"/>
                <w:szCs w:val="28"/>
              </w:rPr>
              <w:t>培养目标</w:t>
            </w:r>
          </w:p>
          <w:p w14:paraId="6F83B85E" w14:textId="77777777" w:rsidR="00A753AD" w:rsidRPr="00B96FB3" w:rsidRDefault="005A56D7" w:rsidP="00824D50">
            <w:pPr>
              <w:spacing w:beforeLines="50" w:before="156"/>
              <w:ind w:firstLineChars="200" w:firstLine="480"/>
              <w:rPr>
                <w:rFonts w:ascii="Times New Roman" w:eastAsia="仿宋_GB2312" w:hAnsi="Times New Roman" w:cs="Times New Roman"/>
                <w:color w:val="000000" w:themeColor="text1"/>
                <w:sz w:val="24"/>
                <w:szCs w:val="24"/>
              </w:rPr>
            </w:pPr>
            <w:r w:rsidRPr="00B96FB3">
              <w:rPr>
                <w:rFonts w:ascii="Times New Roman" w:eastAsia="仿宋_GB2312" w:hAnsi="Times New Roman" w:cs="Times New Roman"/>
                <w:color w:val="000000" w:themeColor="text1"/>
                <w:sz w:val="24"/>
                <w:szCs w:val="24"/>
              </w:rPr>
              <w:t>贯彻</w:t>
            </w:r>
            <w:r w:rsidRPr="00B96FB3">
              <w:rPr>
                <w:rFonts w:ascii="Times New Roman" w:eastAsia="仿宋_GB2312" w:hAnsi="Times New Roman" w:cs="Times New Roman"/>
                <w:color w:val="000000" w:themeColor="text1"/>
                <w:sz w:val="24"/>
                <w:szCs w:val="24"/>
              </w:rPr>
              <w:t>“</w:t>
            </w:r>
            <w:r w:rsidRPr="00B96FB3">
              <w:rPr>
                <w:rFonts w:ascii="Times New Roman" w:eastAsia="仿宋_GB2312" w:hAnsi="Times New Roman" w:cs="Times New Roman"/>
                <w:color w:val="000000" w:themeColor="text1"/>
                <w:sz w:val="24"/>
                <w:szCs w:val="24"/>
              </w:rPr>
              <w:t>宽基础、强能力、重应用</w:t>
            </w:r>
            <w:r w:rsidRPr="00B96FB3">
              <w:rPr>
                <w:rFonts w:ascii="Times New Roman" w:eastAsia="仿宋_GB2312" w:hAnsi="Times New Roman" w:cs="Times New Roman"/>
                <w:color w:val="000000" w:themeColor="text1"/>
                <w:sz w:val="24"/>
                <w:szCs w:val="24"/>
              </w:rPr>
              <w:t>”</w:t>
            </w:r>
            <w:r w:rsidRPr="00B96FB3">
              <w:rPr>
                <w:rFonts w:ascii="Times New Roman" w:eastAsia="仿宋_GB2312" w:hAnsi="Times New Roman" w:cs="Times New Roman"/>
                <w:color w:val="000000" w:themeColor="text1"/>
                <w:sz w:val="24"/>
                <w:szCs w:val="24"/>
              </w:rPr>
              <w:t>的培养方针，以社会需求为导向，结合生命学院理工结合的优势和特色，培养符合国家需求，德智体美等全面发展，具有良好的思想品质与职业道德，掌握生物技术学科系统的基础理论和专业知识、熟练的实验技能技巧和一定的生产实践技能，熟练掌握一门外语，并且素质和能力全面、创造力强、具有国际视野的生物技术领域专业人才。为科研院所、高等院校以及大中型企事业单位输送高级生物技术人才和后备管理人才。</w:t>
            </w:r>
          </w:p>
          <w:p w14:paraId="2B44EB5B" w14:textId="77777777" w:rsidR="001E387C" w:rsidRPr="00B96FB3" w:rsidRDefault="001E387C" w:rsidP="001E387C">
            <w:pPr>
              <w:pStyle w:val="a3"/>
              <w:widowControl/>
              <w:numPr>
                <w:ilvl w:val="0"/>
                <w:numId w:val="1"/>
              </w:numPr>
              <w:ind w:firstLineChars="0"/>
              <w:jc w:val="left"/>
              <w:rPr>
                <w:rFonts w:ascii="Times New Roman" w:eastAsia="仿宋_GB2312" w:hAnsi="Times New Roman" w:cs="Times New Roman"/>
                <w:b/>
                <w:color w:val="333333"/>
                <w:kern w:val="0"/>
                <w:sz w:val="28"/>
                <w:szCs w:val="28"/>
              </w:rPr>
            </w:pPr>
            <w:r w:rsidRPr="00B96FB3">
              <w:rPr>
                <w:rFonts w:ascii="Times New Roman" w:eastAsia="仿宋_GB2312" w:hAnsi="Times New Roman" w:cs="Times New Roman"/>
                <w:b/>
                <w:color w:val="333333"/>
                <w:kern w:val="0"/>
                <w:sz w:val="28"/>
                <w:szCs w:val="28"/>
              </w:rPr>
              <w:t>就业领域</w:t>
            </w:r>
          </w:p>
          <w:p w14:paraId="0E05C99E" w14:textId="77777777" w:rsidR="00A753AD" w:rsidRPr="00B96FB3" w:rsidRDefault="005A56D7" w:rsidP="00824D50">
            <w:pPr>
              <w:spacing w:beforeLines="50" w:before="156"/>
              <w:ind w:firstLineChars="200" w:firstLine="480"/>
              <w:rPr>
                <w:rFonts w:ascii="Times New Roman" w:eastAsia="仿宋_GB2312" w:hAnsi="Times New Roman" w:cs="Times New Roman"/>
                <w:color w:val="000000" w:themeColor="text1"/>
                <w:sz w:val="24"/>
                <w:szCs w:val="24"/>
              </w:rPr>
            </w:pPr>
            <w:r w:rsidRPr="00B96FB3">
              <w:rPr>
                <w:rFonts w:ascii="Times New Roman" w:eastAsia="仿宋_GB2312" w:hAnsi="Times New Roman" w:cs="Times New Roman"/>
                <w:color w:val="000000" w:themeColor="text1"/>
                <w:sz w:val="24"/>
                <w:szCs w:val="24"/>
              </w:rPr>
              <w:t>本专业毕业的学生可从事生命科学和生物技术相关领域的基础理论研究工作，也可从事涉及生物、医药、环境、农业、海洋、轻化工等行业的企事业单位和行政管理部门与生物技术有关的技术开发与应用研究、生产管理及行政管理等工作。</w:t>
            </w:r>
          </w:p>
          <w:p w14:paraId="0F1477C9" w14:textId="77777777" w:rsidR="007B72D8" w:rsidRPr="00B96FB3" w:rsidRDefault="001E387C" w:rsidP="001E387C">
            <w:pPr>
              <w:pStyle w:val="a3"/>
              <w:widowControl/>
              <w:numPr>
                <w:ilvl w:val="0"/>
                <w:numId w:val="1"/>
              </w:numPr>
              <w:ind w:firstLineChars="0"/>
              <w:jc w:val="left"/>
              <w:rPr>
                <w:rFonts w:ascii="Times New Roman" w:eastAsia="仿宋_GB2312" w:hAnsi="Times New Roman" w:cs="Times New Roman"/>
                <w:b/>
                <w:color w:val="333333"/>
                <w:kern w:val="0"/>
                <w:sz w:val="28"/>
                <w:szCs w:val="28"/>
              </w:rPr>
            </w:pPr>
            <w:r w:rsidRPr="00B96FB3">
              <w:rPr>
                <w:rFonts w:ascii="Times New Roman" w:eastAsia="仿宋_GB2312" w:hAnsi="Times New Roman" w:cs="Times New Roman"/>
                <w:b/>
                <w:color w:val="333333"/>
                <w:kern w:val="0"/>
                <w:sz w:val="28"/>
                <w:szCs w:val="28"/>
              </w:rPr>
              <w:t>培养方案（详见下表）</w:t>
            </w:r>
          </w:p>
          <w:tbl>
            <w:tblPr>
              <w:tblStyle w:val="a4"/>
              <w:tblW w:w="8297" w:type="dxa"/>
              <w:jc w:val="center"/>
              <w:tblLook w:val="04A0" w:firstRow="1" w:lastRow="0" w:firstColumn="1" w:lastColumn="0" w:noHBand="0" w:noVBand="1"/>
            </w:tblPr>
            <w:tblGrid>
              <w:gridCol w:w="1598"/>
              <w:gridCol w:w="2360"/>
              <w:gridCol w:w="1126"/>
              <w:gridCol w:w="1598"/>
              <w:gridCol w:w="1615"/>
            </w:tblGrid>
            <w:tr w:rsidR="000D1E93" w:rsidRPr="00B96FB3" w14:paraId="03C73C06" w14:textId="77777777" w:rsidTr="000D1E93">
              <w:trPr>
                <w:trHeight w:val="397"/>
                <w:jc w:val="center"/>
              </w:trPr>
              <w:tc>
                <w:tcPr>
                  <w:tcW w:w="1598" w:type="dxa"/>
                  <w:vAlign w:val="center"/>
                </w:tcPr>
                <w:p w14:paraId="1F441524" w14:textId="77777777" w:rsidR="000D1E93" w:rsidRPr="00B96FB3" w:rsidRDefault="000D1E93" w:rsidP="00B96FB3">
                  <w:pPr>
                    <w:widowControl/>
                    <w:jc w:val="center"/>
                    <w:rPr>
                      <w:rFonts w:ascii="Times New Roman" w:eastAsia="仿宋_GB2312" w:hAnsi="Times New Roman" w:cs="Times New Roman"/>
                      <w:b/>
                      <w:color w:val="333333"/>
                      <w:kern w:val="0"/>
                      <w:szCs w:val="21"/>
                    </w:rPr>
                  </w:pPr>
                  <w:r w:rsidRPr="00B96FB3">
                    <w:rPr>
                      <w:rFonts w:ascii="Times New Roman" w:eastAsia="仿宋_GB2312" w:hAnsi="Times New Roman" w:cs="Times New Roman"/>
                      <w:b/>
                      <w:color w:val="333333"/>
                      <w:kern w:val="0"/>
                      <w:szCs w:val="21"/>
                    </w:rPr>
                    <w:t>课程代码</w:t>
                  </w:r>
                </w:p>
              </w:tc>
              <w:tc>
                <w:tcPr>
                  <w:tcW w:w="2360" w:type="dxa"/>
                  <w:vAlign w:val="center"/>
                </w:tcPr>
                <w:p w14:paraId="11EBC59F" w14:textId="77777777" w:rsidR="000D1E93" w:rsidRPr="00B96FB3" w:rsidRDefault="000D1E93" w:rsidP="00B96FB3">
                  <w:pPr>
                    <w:widowControl/>
                    <w:jc w:val="center"/>
                    <w:rPr>
                      <w:rFonts w:ascii="Times New Roman" w:eastAsia="仿宋_GB2312" w:hAnsi="Times New Roman" w:cs="Times New Roman"/>
                      <w:b/>
                      <w:color w:val="333333"/>
                      <w:kern w:val="0"/>
                      <w:szCs w:val="21"/>
                    </w:rPr>
                  </w:pPr>
                  <w:r w:rsidRPr="00B96FB3">
                    <w:rPr>
                      <w:rFonts w:ascii="Times New Roman" w:eastAsia="仿宋_GB2312" w:hAnsi="Times New Roman" w:cs="Times New Roman"/>
                      <w:b/>
                      <w:color w:val="333333"/>
                      <w:kern w:val="0"/>
                      <w:szCs w:val="21"/>
                    </w:rPr>
                    <w:t>课程名称</w:t>
                  </w:r>
                </w:p>
              </w:tc>
              <w:tc>
                <w:tcPr>
                  <w:tcW w:w="1126" w:type="dxa"/>
                  <w:vAlign w:val="center"/>
                </w:tcPr>
                <w:p w14:paraId="1D091970" w14:textId="77777777" w:rsidR="000D1E93" w:rsidRPr="00B96FB3" w:rsidRDefault="000D1E93" w:rsidP="00B96FB3">
                  <w:pPr>
                    <w:widowControl/>
                    <w:jc w:val="center"/>
                    <w:rPr>
                      <w:rFonts w:ascii="Times New Roman" w:eastAsia="仿宋_GB2312" w:hAnsi="Times New Roman" w:cs="Times New Roman"/>
                      <w:b/>
                      <w:color w:val="333333"/>
                      <w:kern w:val="0"/>
                      <w:szCs w:val="21"/>
                    </w:rPr>
                  </w:pPr>
                  <w:r w:rsidRPr="00B96FB3">
                    <w:rPr>
                      <w:rFonts w:ascii="Times New Roman" w:eastAsia="仿宋_GB2312" w:hAnsi="Times New Roman" w:cs="Times New Roman"/>
                      <w:b/>
                      <w:color w:val="333333"/>
                      <w:kern w:val="0"/>
                      <w:szCs w:val="21"/>
                    </w:rPr>
                    <w:t>学分</w:t>
                  </w:r>
                </w:p>
              </w:tc>
              <w:tc>
                <w:tcPr>
                  <w:tcW w:w="1598" w:type="dxa"/>
                </w:tcPr>
                <w:p w14:paraId="2F45E767" w14:textId="77777777" w:rsidR="000D1E93" w:rsidRDefault="000D1E93" w:rsidP="00B96FB3">
                  <w:pPr>
                    <w:widowControl/>
                    <w:jc w:val="center"/>
                    <w:rPr>
                      <w:rFonts w:ascii="Times New Roman" w:eastAsia="仿宋_GB2312" w:hAnsi="Times New Roman" w:cs="Times New Roman"/>
                      <w:b/>
                      <w:color w:val="333333"/>
                      <w:kern w:val="0"/>
                      <w:szCs w:val="21"/>
                    </w:rPr>
                  </w:pPr>
                  <w:r>
                    <w:rPr>
                      <w:rFonts w:ascii="Times New Roman" w:eastAsia="仿宋_GB2312" w:hAnsi="Times New Roman" w:cs="Times New Roman" w:hint="eastAsia"/>
                      <w:b/>
                      <w:color w:val="333333"/>
                      <w:kern w:val="0"/>
                      <w:szCs w:val="21"/>
                    </w:rPr>
                    <w:t>本学期</w:t>
                  </w:r>
                </w:p>
                <w:p w14:paraId="742E19B3" w14:textId="070D9626" w:rsidR="000D1E93" w:rsidRPr="00B96FB3" w:rsidRDefault="000D1E93" w:rsidP="00B96FB3">
                  <w:pPr>
                    <w:widowControl/>
                    <w:jc w:val="center"/>
                    <w:rPr>
                      <w:rFonts w:ascii="Times New Roman" w:eastAsia="仿宋_GB2312" w:hAnsi="Times New Roman" w:cs="Times New Roman"/>
                      <w:b/>
                      <w:color w:val="333333"/>
                      <w:kern w:val="0"/>
                      <w:szCs w:val="21"/>
                    </w:rPr>
                  </w:pPr>
                  <w:r>
                    <w:rPr>
                      <w:rFonts w:ascii="Times New Roman" w:eastAsia="仿宋_GB2312" w:hAnsi="Times New Roman" w:cs="Times New Roman" w:hint="eastAsia"/>
                      <w:b/>
                      <w:color w:val="333333"/>
                      <w:kern w:val="0"/>
                      <w:szCs w:val="21"/>
                    </w:rPr>
                    <w:t>是否开课</w:t>
                  </w:r>
                </w:p>
              </w:tc>
              <w:tc>
                <w:tcPr>
                  <w:tcW w:w="1615" w:type="dxa"/>
                  <w:vAlign w:val="center"/>
                </w:tcPr>
                <w:p w14:paraId="0121ABC4" w14:textId="371D2556" w:rsidR="000D1E93" w:rsidRPr="00B96FB3" w:rsidRDefault="000D1E93" w:rsidP="00B96FB3">
                  <w:pPr>
                    <w:widowControl/>
                    <w:jc w:val="center"/>
                    <w:rPr>
                      <w:rFonts w:ascii="Times New Roman" w:eastAsia="仿宋_GB2312" w:hAnsi="Times New Roman" w:cs="Times New Roman"/>
                      <w:b/>
                      <w:color w:val="333333"/>
                      <w:kern w:val="0"/>
                      <w:szCs w:val="21"/>
                    </w:rPr>
                  </w:pPr>
                  <w:r w:rsidRPr="00B96FB3">
                    <w:rPr>
                      <w:rFonts w:ascii="Times New Roman" w:eastAsia="仿宋_GB2312" w:hAnsi="Times New Roman" w:cs="Times New Roman"/>
                      <w:b/>
                      <w:color w:val="333333"/>
                      <w:kern w:val="0"/>
                      <w:szCs w:val="21"/>
                    </w:rPr>
                    <w:t>备注</w:t>
                  </w:r>
                </w:p>
              </w:tc>
            </w:tr>
            <w:tr w:rsidR="000D1E93" w:rsidRPr="00B96FB3" w14:paraId="77973CE0" w14:textId="77777777" w:rsidTr="000D1E93">
              <w:trPr>
                <w:trHeight w:val="397"/>
                <w:jc w:val="center"/>
              </w:trPr>
              <w:tc>
                <w:tcPr>
                  <w:tcW w:w="1598" w:type="dxa"/>
                  <w:vAlign w:val="center"/>
                </w:tcPr>
                <w:p w14:paraId="0D56600A" w14:textId="77777777" w:rsidR="000D1E93" w:rsidRPr="00B96FB3" w:rsidRDefault="000D1E93" w:rsidP="00B96FB3">
                  <w:pPr>
                    <w:widowControl/>
                    <w:jc w:val="center"/>
                    <w:rPr>
                      <w:rFonts w:ascii="Times New Roman" w:eastAsia="仿宋_GB2312" w:hAnsi="Times New Roman" w:cs="Times New Roman"/>
                      <w:color w:val="333333"/>
                      <w:kern w:val="0"/>
                      <w:szCs w:val="21"/>
                    </w:rPr>
                  </w:pPr>
                  <w:r w:rsidRPr="00F23E03">
                    <w:rPr>
                      <w:rFonts w:ascii="Times New Roman" w:eastAsia="仿宋_GB2312" w:hAnsi="Times New Roman" w:cs="Times New Roman"/>
                      <w:color w:val="333333"/>
                      <w:kern w:val="0"/>
                      <w:szCs w:val="21"/>
                    </w:rPr>
                    <w:t>102160105</w:t>
                  </w:r>
                  <w:r>
                    <w:rPr>
                      <w:rFonts w:ascii="Times New Roman" w:eastAsia="仿宋_GB2312" w:hAnsi="Times New Roman" w:cs="Times New Roman" w:hint="eastAsia"/>
                      <w:color w:val="333333"/>
                      <w:kern w:val="0"/>
                      <w:szCs w:val="21"/>
                    </w:rPr>
                    <w:t>;</w:t>
                  </w:r>
                  <w:r>
                    <w:t xml:space="preserve"> </w:t>
                  </w:r>
                  <w:r w:rsidRPr="00F23E03">
                    <w:rPr>
                      <w:rFonts w:ascii="Times New Roman" w:eastAsia="仿宋_GB2312" w:hAnsi="Times New Roman" w:cs="Times New Roman"/>
                      <w:color w:val="333333"/>
                      <w:kern w:val="0"/>
                      <w:szCs w:val="21"/>
                    </w:rPr>
                    <w:t>102160107</w:t>
                  </w:r>
                </w:p>
              </w:tc>
              <w:tc>
                <w:tcPr>
                  <w:tcW w:w="2360" w:type="dxa"/>
                  <w:vAlign w:val="center"/>
                </w:tcPr>
                <w:p w14:paraId="45AF24E6" w14:textId="77777777" w:rsidR="000D1E93" w:rsidRPr="000D1E93" w:rsidRDefault="000D1E93" w:rsidP="00B96FB3">
                  <w:pPr>
                    <w:jc w:val="center"/>
                    <w:rPr>
                      <w:rFonts w:ascii="Times New Roman" w:eastAsia="仿宋_GB2312" w:hAnsi="Times New Roman" w:cs="Times New Roman"/>
                      <w:color w:val="000000"/>
                      <w:szCs w:val="21"/>
                    </w:rPr>
                  </w:pPr>
                  <w:r w:rsidRPr="000D1E93">
                    <w:rPr>
                      <w:rFonts w:ascii="Times New Roman" w:eastAsia="仿宋_GB2312" w:hAnsi="Times New Roman" w:cs="Times New Roman"/>
                      <w:color w:val="000000"/>
                      <w:szCs w:val="21"/>
                    </w:rPr>
                    <w:t>生物化学（上，下）</w:t>
                  </w:r>
                </w:p>
              </w:tc>
              <w:tc>
                <w:tcPr>
                  <w:tcW w:w="1126" w:type="dxa"/>
                  <w:vAlign w:val="center"/>
                </w:tcPr>
                <w:p w14:paraId="6B276E24" w14:textId="77777777" w:rsidR="000D1E93" w:rsidRPr="00B96FB3" w:rsidRDefault="000D1E93" w:rsidP="00B96FB3">
                  <w:pPr>
                    <w:widowControl/>
                    <w:jc w:val="center"/>
                    <w:rPr>
                      <w:rFonts w:ascii="Times New Roman" w:eastAsia="仿宋_GB2312" w:hAnsi="Times New Roman" w:cs="Times New Roman"/>
                      <w:color w:val="333333"/>
                      <w:kern w:val="0"/>
                      <w:szCs w:val="21"/>
                    </w:rPr>
                  </w:pPr>
                  <w:r w:rsidRPr="00B96FB3">
                    <w:rPr>
                      <w:rFonts w:ascii="Times New Roman" w:eastAsia="仿宋_GB2312" w:hAnsi="Times New Roman" w:cs="Times New Roman"/>
                      <w:color w:val="000000"/>
                      <w:szCs w:val="21"/>
                    </w:rPr>
                    <w:t>6</w:t>
                  </w:r>
                  <w:r w:rsidRPr="00B96FB3">
                    <w:rPr>
                      <w:rFonts w:ascii="Times New Roman" w:eastAsia="仿宋_GB2312" w:hAnsi="Times New Roman" w:cs="Times New Roman"/>
                      <w:color w:val="000000"/>
                      <w:szCs w:val="21"/>
                    </w:rPr>
                    <w:t>学分</w:t>
                  </w:r>
                </w:p>
              </w:tc>
              <w:tc>
                <w:tcPr>
                  <w:tcW w:w="1598" w:type="dxa"/>
                </w:tcPr>
                <w:p w14:paraId="45F6BA40" w14:textId="27CB2BB8" w:rsidR="000D1E93" w:rsidRPr="00B96FB3" w:rsidRDefault="000D1E93" w:rsidP="00B96FB3">
                  <w:pPr>
                    <w:widowControl/>
                    <w:jc w:val="center"/>
                    <w:rPr>
                      <w:rFonts w:ascii="Times New Roman" w:eastAsia="仿宋_GB2312" w:hAnsi="Times New Roman" w:cs="Times New Roman"/>
                      <w:color w:val="333333"/>
                      <w:kern w:val="0"/>
                      <w:szCs w:val="21"/>
                    </w:rPr>
                  </w:pPr>
                  <w:r>
                    <w:rPr>
                      <w:rFonts w:ascii="Times New Roman" w:eastAsia="仿宋_GB2312" w:hAnsi="Times New Roman" w:cs="Times New Roman" w:hint="eastAsia"/>
                      <w:color w:val="333333"/>
                      <w:kern w:val="0"/>
                      <w:szCs w:val="21"/>
                    </w:rPr>
                    <w:t>是</w:t>
                  </w:r>
                </w:p>
              </w:tc>
              <w:tc>
                <w:tcPr>
                  <w:tcW w:w="1615" w:type="dxa"/>
                  <w:vAlign w:val="center"/>
                </w:tcPr>
                <w:p w14:paraId="62B93E48" w14:textId="279CD07B" w:rsidR="000D1E93" w:rsidRPr="00B96FB3" w:rsidRDefault="000D1E93" w:rsidP="00B96FB3">
                  <w:pPr>
                    <w:widowControl/>
                    <w:jc w:val="center"/>
                    <w:rPr>
                      <w:rFonts w:ascii="Times New Roman" w:eastAsia="仿宋_GB2312" w:hAnsi="Times New Roman" w:cs="Times New Roman"/>
                      <w:color w:val="333333"/>
                      <w:kern w:val="0"/>
                      <w:szCs w:val="21"/>
                    </w:rPr>
                  </w:pPr>
                </w:p>
              </w:tc>
            </w:tr>
            <w:tr w:rsidR="000D1E93" w:rsidRPr="00B96FB3" w14:paraId="2EC4BF5F" w14:textId="77777777" w:rsidTr="000D1E93">
              <w:trPr>
                <w:trHeight w:val="397"/>
                <w:jc w:val="center"/>
              </w:trPr>
              <w:tc>
                <w:tcPr>
                  <w:tcW w:w="1598" w:type="dxa"/>
                  <w:vAlign w:val="center"/>
                </w:tcPr>
                <w:p w14:paraId="00074CB9" w14:textId="77777777" w:rsidR="000D1E93" w:rsidRPr="00B96FB3" w:rsidRDefault="000D1E93" w:rsidP="00B96FB3">
                  <w:pPr>
                    <w:widowControl/>
                    <w:jc w:val="center"/>
                    <w:rPr>
                      <w:rFonts w:ascii="Times New Roman" w:eastAsia="仿宋_GB2312" w:hAnsi="Times New Roman" w:cs="Times New Roman"/>
                      <w:color w:val="333333"/>
                      <w:kern w:val="0"/>
                      <w:szCs w:val="21"/>
                    </w:rPr>
                  </w:pPr>
                  <w:r w:rsidRPr="00F23E03">
                    <w:rPr>
                      <w:rFonts w:ascii="Times New Roman" w:eastAsia="仿宋_GB2312" w:hAnsi="Times New Roman" w:cs="Times New Roman"/>
                      <w:color w:val="333333"/>
                      <w:kern w:val="0"/>
                      <w:szCs w:val="21"/>
                    </w:rPr>
                    <w:lastRenderedPageBreak/>
                    <w:t>100160106</w:t>
                  </w:r>
                  <w:r>
                    <w:rPr>
                      <w:rFonts w:ascii="Times New Roman" w:eastAsia="仿宋_GB2312" w:hAnsi="Times New Roman" w:cs="Times New Roman" w:hint="eastAsia"/>
                      <w:color w:val="333333"/>
                      <w:kern w:val="0"/>
                      <w:szCs w:val="21"/>
                    </w:rPr>
                    <w:t>;</w:t>
                  </w:r>
                  <w:r>
                    <w:t xml:space="preserve"> </w:t>
                  </w:r>
                  <w:r w:rsidRPr="00F23E03">
                    <w:rPr>
                      <w:rFonts w:ascii="Times New Roman" w:eastAsia="仿宋_GB2312" w:hAnsi="Times New Roman" w:cs="Times New Roman"/>
                      <w:color w:val="333333"/>
                      <w:kern w:val="0"/>
                      <w:szCs w:val="21"/>
                    </w:rPr>
                    <w:t>100160304</w:t>
                  </w:r>
                </w:p>
              </w:tc>
              <w:tc>
                <w:tcPr>
                  <w:tcW w:w="2360" w:type="dxa"/>
                  <w:vAlign w:val="center"/>
                </w:tcPr>
                <w:p w14:paraId="331705B0" w14:textId="77777777" w:rsidR="000D1E93" w:rsidRPr="000D1E93" w:rsidRDefault="000D1E93" w:rsidP="00B96FB3">
                  <w:pPr>
                    <w:jc w:val="center"/>
                    <w:rPr>
                      <w:rFonts w:ascii="Times New Roman" w:eastAsia="仿宋_GB2312" w:hAnsi="Times New Roman" w:cs="Times New Roman"/>
                      <w:color w:val="000000"/>
                      <w:szCs w:val="21"/>
                    </w:rPr>
                  </w:pPr>
                  <w:r w:rsidRPr="000D1E93">
                    <w:rPr>
                      <w:rFonts w:ascii="Times New Roman" w:eastAsia="仿宋_GB2312" w:hAnsi="Times New Roman" w:cs="Times New Roman"/>
                      <w:color w:val="000000"/>
                      <w:szCs w:val="21"/>
                    </w:rPr>
                    <w:t>生物化学实验（上，下）</w:t>
                  </w:r>
                </w:p>
              </w:tc>
              <w:tc>
                <w:tcPr>
                  <w:tcW w:w="1126" w:type="dxa"/>
                  <w:vAlign w:val="center"/>
                </w:tcPr>
                <w:p w14:paraId="1541F86C" w14:textId="77777777" w:rsidR="000D1E93" w:rsidRPr="00B96FB3" w:rsidRDefault="000D1E93" w:rsidP="00B96FB3">
                  <w:pPr>
                    <w:widowControl/>
                    <w:jc w:val="center"/>
                    <w:rPr>
                      <w:rFonts w:ascii="Times New Roman" w:eastAsia="仿宋_GB2312" w:hAnsi="Times New Roman" w:cs="Times New Roman"/>
                      <w:color w:val="000000"/>
                      <w:szCs w:val="21"/>
                    </w:rPr>
                  </w:pPr>
                  <w:r w:rsidRPr="00B96FB3">
                    <w:rPr>
                      <w:rFonts w:ascii="Times New Roman" w:eastAsia="仿宋_GB2312" w:hAnsi="Times New Roman" w:cs="Times New Roman"/>
                      <w:color w:val="000000"/>
                      <w:szCs w:val="21"/>
                    </w:rPr>
                    <w:t>2</w:t>
                  </w:r>
                  <w:r w:rsidRPr="00B96FB3">
                    <w:rPr>
                      <w:rFonts w:ascii="Times New Roman" w:eastAsia="仿宋_GB2312" w:hAnsi="Times New Roman" w:cs="Times New Roman"/>
                      <w:color w:val="000000"/>
                      <w:szCs w:val="21"/>
                    </w:rPr>
                    <w:t>学分</w:t>
                  </w:r>
                </w:p>
              </w:tc>
              <w:tc>
                <w:tcPr>
                  <w:tcW w:w="1598" w:type="dxa"/>
                </w:tcPr>
                <w:p w14:paraId="255A6042" w14:textId="3858E864" w:rsidR="000D1E93" w:rsidRPr="00B96FB3" w:rsidRDefault="000D1E93" w:rsidP="00B96FB3">
                  <w:pPr>
                    <w:widowControl/>
                    <w:jc w:val="center"/>
                    <w:rPr>
                      <w:rFonts w:ascii="Times New Roman" w:eastAsia="仿宋_GB2312" w:hAnsi="Times New Roman" w:cs="Times New Roman"/>
                      <w:color w:val="333333"/>
                      <w:kern w:val="0"/>
                      <w:szCs w:val="21"/>
                    </w:rPr>
                  </w:pPr>
                  <w:r>
                    <w:rPr>
                      <w:rFonts w:ascii="Times New Roman" w:eastAsia="仿宋_GB2312" w:hAnsi="Times New Roman" w:cs="Times New Roman" w:hint="eastAsia"/>
                      <w:color w:val="333333"/>
                      <w:kern w:val="0"/>
                      <w:szCs w:val="21"/>
                    </w:rPr>
                    <w:t>是</w:t>
                  </w:r>
                </w:p>
              </w:tc>
              <w:tc>
                <w:tcPr>
                  <w:tcW w:w="1615" w:type="dxa"/>
                  <w:vAlign w:val="center"/>
                </w:tcPr>
                <w:p w14:paraId="1EE4134A" w14:textId="2554129A" w:rsidR="000D1E93" w:rsidRPr="00B96FB3" w:rsidRDefault="000D1E93" w:rsidP="00B96FB3">
                  <w:pPr>
                    <w:widowControl/>
                    <w:jc w:val="center"/>
                    <w:rPr>
                      <w:rFonts w:ascii="Times New Roman" w:eastAsia="仿宋_GB2312" w:hAnsi="Times New Roman" w:cs="Times New Roman"/>
                      <w:color w:val="333333"/>
                      <w:kern w:val="0"/>
                      <w:szCs w:val="21"/>
                    </w:rPr>
                  </w:pPr>
                </w:p>
              </w:tc>
            </w:tr>
            <w:tr w:rsidR="000D1E93" w:rsidRPr="00B96FB3" w14:paraId="66F1768D" w14:textId="77777777" w:rsidTr="000D1E93">
              <w:trPr>
                <w:trHeight w:val="397"/>
                <w:jc w:val="center"/>
              </w:trPr>
              <w:tc>
                <w:tcPr>
                  <w:tcW w:w="1598" w:type="dxa"/>
                  <w:vAlign w:val="center"/>
                </w:tcPr>
                <w:p w14:paraId="4CEE6FE9" w14:textId="77777777" w:rsidR="000D1E93" w:rsidRPr="00B96FB3" w:rsidRDefault="000D1E93" w:rsidP="00B96FB3">
                  <w:pPr>
                    <w:widowControl/>
                    <w:jc w:val="center"/>
                    <w:rPr>
                      <w:rFonts w:ascii="Times New Roman" w:eastAsia="仿宋_GB2312" w:hAnsi="Times New Roman" w:cs="Times New Roman"/>
                      <w:color w:val="333333"/>
                      <w:kern w:val="0"/>
                      <w:szCs w:val="21"/>
                    </w:rPr>
                  </w:pPr>
                  <w:r w:rsidRPr="00F23E03">
                    <w:rPr>
                      <w:rFonts w:ascii="Times New Roman" w:eastAsia="仿宋_GB2312" w:hAnsi="Times New Roman" w:cs="Times New Roman"/>
                      <w:color w:val="333333"/>
                      <w:kern w:val="0"/>
                      <w:szCs w:val="21"/>
                    </w:rPr>
                    <w:t>100160108</w:t>
                  </w:r>
                </w:p>
              </w:tc>
              <w:tc>
                <w:tcPr>
                  <w:tcW w:w="2360" w:type="dxa"/>
                  <w:vAlign w:val="center"/>
                </w:tcPr>
                <w:p w14:paraId="724813A9" w14:textId="77777777" w:rsidR="000D1E93" w:rsidRPr="00B96FB3" w:rsidRDefault="000D1E93" w:rsidP="00B96FB3">
                  <w:pPr>
                    <w:jc w:val="center"/>
                    <w:rPr>
                      <w:rFonts w:ascii="Times New Roman" w:eastAsia="仿宋_GB2312" w:hAnsi="Times New Roman" w:cs="Times New Roman"/>
                      <w:color w:val="000000"/>
                      <w:szCs w:val="21"/>
                    </w:rPr>
                  </w:pPr>
                  <w:r w:rsidRPr="00B96FB3">
                    <w:rPr>
                      <w:rFonts w:ascii="Times New Roman" w:eastAsia="仿宋_GB2312" w:hAnsi="Times New Roman" w:cs="Times New Roman"/>
                      <w:color w:val="000000"/>
                      <w:szCs w:val="21"/>
                    </w:rPr>
                    <w:t>微生物学</w:t>
                  </w:r>
                </w:p>
              </w:tc>
              <w:tc>
                <w:tcPr>
                  <w:tcW w:w="1126" w:type="dxa"/>
                  <w:vAlign w:val="center"/>
                </w:tcPr>
                <w:p w14:paraId="52272850" w14:textId="77777777" w:rsidR="000D1E93" w:rsidRPr="00B96FB3" w:rsidRDefault="000D1E93" w:rsidP="00B96FB3">
                  <w:pPr>
                    <w:widowControl/>
                    <w:jc w:val="center"/>
                    <w:rPr>
                      <w:rFonts w:ascii="Times New Roman" w:eastAsia="仿宋_GB2312" w:hAnsi="Times New Roman" w:cs="Times New Roman"/>
                      <w:color w:val="000000"/>
                      <w:szCs w:val="21"/>
                    </w:rPr>
                  </w:pPr>
                  <w:r w:rsidRPr="00B96FB3">
                    <w:rPr>
                      <w:rFonts w:ascii="Times New Roman" w:eastAsia="仿宋_GB2312" w:hAnsi="Times New Roman" w:cs="Times New Roman"/>
                      <w:color w:val="000000"/>
                      <w:szCs w:val="21"/>
                    </w:rPr>
                    <w:t>3</w:t>
                  </w:r>
                  <w:r w:rsidRPr="00B96FB3">
                    <w:rPr>
                      <w:rFonts w:ascii="Times New Roman" w:eastAsia="仿宋_GB2312" w:hAnsi="Times New Roman" w:cs="Times New Roman"/>
                      <w:color w:val="000000"/>
                      <w:szCs w:val="21"/>
                    </w:rPr>
                    <w:t>学分</w:t>
                  </w:r>
                </w:p>
              </w:tc>
              <w:tc>
                <w:tcPr>
                  <w:tcW w:w="1598" w:type="dxa"/>
                </w:tcPr>
                <w:p w14:paraId="7DE51D05" w14:textId="44E09E84" w:rsidR="000D1E93" w:rsidRPr="00B96FB3" w:rsidRDefault="000D1E93" w:rsidP="00B96FB3">
                  <w:pPr>
                    <w:widowControl/>
                    <w:jc w:val="center"/>
                    <w:rPr>
                      <w:rFonts w:ascii="Times New Roman" w:eastAsia="仿宋_GB2312" w:hAnsi="Times New Roman" w:cs="Times New Roman"/>
                      <w:color w:val="333333"/>
                      <w:kern w:val="0"/>
                      <w:szCs w:val="21"/>
                    </w:rPr>
                  </w:pPr>
                  <w:r>
                    <w:rPr>
                      <w:rFonts w:ascii="Times New Roman" w:eastAsia="仿宋_GB2312" w:hAnsi="Times New Roman" w:cs="Times New Roman" w:hint="eastAsia"/>
                      <w:color w:val="333333"/>
                      <w:kern w:val="0"/>
                      <w:szCs w:val="21"/>
                    </w:rPr>
                    <w:t>是</w:t>
                  </w:r>
                </w:p>
              </w:tc>
              <w:tc>
                <w:tcPr>
                  <w:tcW w:w="1615" w:type="dxa"/>
                  <w:vAlign w:val="center"/>
                </w:tcPr>
                <w:p w14:paraId="434270E2" w14:textId="172B944D" w:rsidR="000D1E93" w:rsidRPr="00B96FB3" w:rsidRDefault="000D1E93" w:rsidP="00B96FB3">
                  <w:pPr>
                    <w:widowControl/>
                    <w:jc w:val="center"/>
                    <w:rPr>
                      <w:rFonts w:ascii="Times New Roman" w:eastAsia="仿宋_GB2312" w:hAnsi="Times New Roman" w:cs="Times New Roman"/>
                      <w:color w:val="333333"/>
                      <w:kern w:val="0"/>
                      <w:szCs w:val="21"/>
                    </w:rPr>
                  </w:pPr>
                </w:p>
              </w:tc>
            </w:tr>
            <w:tr w:rsidR="000D1E93" w:rsidRPr="00B96FB3" w14:paraId="6FE12205" w14:textId="77777777" w:rsidTr="000D1E93">
              <w:trPr>
                <w:trHeight w:val="397"/>
                <w:jc w:val="center"/>
              </w:trPr>
              <w:tc>
                <w:tcPr>
                  <w:tcW w:w="1598" w:type="dxa"/>
                  <w:vAlign w:val="center"/>
                </w:tcPr>
                <w:p w14:paraId="585DE101" w14:textId="77777777" w:rsidR="000D1E93" w:rsidRPr="000D1E93" w:rsidRDefault="000D1E93" w:rsidP="00B96FB3">
                  <w:pPr>
                    <w:widowControl/>
                    <w:jc w:val="center"/>
                    <w:rPr>
                      <w:rFonts w:ascii="Times New Roman" w:eastAsia="仿宋_GB2312" w:hAnsi="Times New Roman" w:cs="Times New Roman"/>
                      <w:color w:val="333333"/>
                      <w:kern w:val="0"/>
                      <w:szCs w:val="21"/>
                    </w:rPr>
                  </w:pPr>
                  <w:r w:rsidRPr="000D1E93">
                    <w:rPr>
                      <w:rFonts w:ascii="Times New Roman" w:eastAsia="仿宋_GB2312" w:hAnsi="Times New Roman" w:cs="Times New Roman"/>
                      <w:color w:val="333333"/>
                      <w:kern w:val="0"/>
                      <w:szCs w:val="21"/>
                    </w:rPr>
                    <w:t>100160114</w:t>
                  </w:r>
                </w:p>
              </w:tc>
              <w:tc>
                <w:tcPr>
                  <w:tcW w:w="2360" w:type="dxa"/>
                  <w:vAlign w:val="center"/>
                </w:tcPr>
                <w:p w14:paraId="248DBEC7" w14:textId="77777777" w:rsidR="000D1E93" w:rsidRPr="000D1E93" w:rsidRDefault="000D1E93" w:rsidP="00B96FB3">
                  <w:pPr>
                    <w:jc w:val="center"/>
                    <w:rPr>
                      <w:rFonts w:ascii="Times New Roman" w:eastAsia="仿宋_GB2312" w:hAnsi="Times New Roman" w:cs="Times New Roman"/>
                      <w:color w:val="000000"/>
                      <w:szCs w:val="21"/>
                    </w:rPr>
                  </w:pPr>
                  <w:r w:rsidRPr="000D1E93">
                    <w:rPr>
                      <w:rFonts w:ascii="Times New Roman" w:eastAsia="仿宋_GB2312" w:hAnsi="Times New Roman" w:cs="Times New Roman"/>
                      <w:color w:val="000000"/>
                      <w:szCs w:val="21"/>
                    </w:rPr>
                    <w:t>细胞生物学</w:t>
                  </w:r>
                </w:p>
              </w:tc>
              <w:tc>
                <w:tcPr>
                  <w:tcW w:w="1126" w:type="dxa"/>
                  <w:vAlign w:val="center"/>
                </w:tcPr>
                <w:p w14:paraId="6CDCA2D8" w14:textId="77777777" w:rsidR="000D1E93" w:rsidRPr="000D1E93" w:rsidRDefault="000D1E93" w:rsidP="00B96FB3">
                  <w:pPr>
                    <w:widowControl/>
                    <w:jc w:val="center"/>
                    <w:rPr>
                      <w:rFonts w:ascii="Times New Roman" w:eastAsia="仿宋_GB2312" w:hAnsi="Times New Roman" w:cs="Times New Roman"/>
                      <w:color w:val="000000"/>
                      <w:szCs w:val="21"/>
                    </w:rPr>
                  </w:pPr>
                  <w:r w:rsidRPr="000D1E93">
                    <w:rPr>
                      <w:rFonts w:ascii="Times New Roman" w:eastAsia="仿宋_GB2312" w:hAnsi="Times New Roman" w:cs="Times New Roman"/>
                      <w:color w:val="000000"/>
                      <w:szCs w:val="21"/>
                    </w:rPr>
                    <w:t>3</w:t>
                  </w:r>
                  <w:r w:rsidRPr="000D1E93">
                    <w:rPr>
                      <w:rFonts w:ascii="Times New Roman" w:eastAsia="仿宋_GB2312" w:hAnsi="Times New Roman" w:cs="Times New Roman"/>
                      <w:color w:val="000000"/>
                      <w:szCs w:val="21"/>
                    </w:rPr>
                    <w:t>学分</w:t>
                  </w:r>
                </w:p>
              </w:tc>
              <w:tc>
                <w:tcPr>
                  <w:tcW w:w="1598" w:type="dxa"/>
                </w:tcPr>
                <w:p w14:paraId="19B9CF15" w14:textId="782E02C5" w:rsidR="000D1E93" w:rsidRPr="00B96FB3" w:rsidRDefault="000D1E93" w:rsidP="00B96FB3">
                  <w:pPr>
                    <w:widowControl/>
                    <w:jc w:val="center"/>
                    <w:rPr>
                      <w:rFonts w:ascii="Times New Roman" w:eastAsia="仿宋_GB2312" w:hAnsi="Times New Roman" w:cs="Times New Roman"/>
                      <w:color w:val="333333"/>
                      <w:kern w:val="0"/>
                      <w:szCs w:val="21"/>
                    </w:rPr>
                  </w:pPr>
                  <w:r>
                    <w:rPr>
                      <w:rFonts w:ascii="Times New Roman" w:eastAsia="仿宋_GB2312" w:hAnsi="Times New Roman" w:cs="Times New Roman" w:hint="eastAsia"/>
                      <w:color w:val="333333"/>
                      <w:kern w:val="0"/>
                      <w:szCs w:val="21"/>
                    </w:rPr>
                    <w:t>是</w:t>
                  </w:r>
                </w:p>
              </w:tc>
              <w:tc>
                <w:tcPr>
                  <w:tcW w:w="1615" w:type="dxa"/>
                  <w:vAlign w:val="center"/>
                </w:tcPr>
                <w:p w14:paraId="67602E67" w14:textId="59973ADB" w:rsidR="000D1E93" w:rsidRPr="00B96FB3" w:rsidRDefault="000D1E93" w:rsidP="00B96FB3">
                  <w:pPr>
                    <w:widowControl/>
                    <w:jc w:val="center"/>
                    <w:rPr>
                      <w:rFonts w:ascii="Times New Roman" w:eastAsia="仿宋_GB2312" w:hAnsi="Times New Roman" w:cs="Times New Roman"/>
                      <w:color w:val="333333"/>
                      <w:kern w:val="0"/>
                      <w:szCs w:val="21"/>
                    </w:rPr>
                  </w:pPr>
                </w:p>
              </w:tc>
            </w:tr>
            <w:tr w:rsidR="000D1E93" w:rsidRPr="00B96FB3" w14:paraId="2CEAA21A" w14:textId="77777777" w:rsidTr="000D1E93">
              <w:trPr>
                <w:trHeight w:val="397"/>
                <w:jc w:val="center"/>
              </w:trPr>
              <w:tc>
                <w:tcPr>
                  <w:tcW w:w="1598" w:type="dxa"/>
                  <w:vAlign w:val="center"/>
                </w:tcPr>
                <w:p w14:paraId="2AE31CA5" w14:textId="77777777" w:rsidR="000D1E93" w:rsidRPr="000D1E93" w:rsidRDefault="000D1E93" w:rsidP="00B96FB3">
                  <w:pPr>
                    <w:widowControl/>
                    <w:jc w:val="center"/>
                    <w:rPr>
                      <w:rFonts w:ascii="Times New Roman" w:eastAsia="仿宋_GB2312" w:hAnsi="Times New Roman" w:cs="Times New Roman"/>
                      <w:color w:val="333333"/>
                      <w:kern w:val="0"/>
                      <w:szCs w:val="21"/>
                    </w:rPr>
                  </w:pPr>
                  <w:r w:rsidRPr="000D1E93">
                    <w:rPr>
                      <w:rFonts w:ascii="Times New Roman" w:eastAsia="仿宋_GB2312" w:hAnsi="Times New Roman" w:cs="Times New Roman"/>
                      <w:color w:val="333333"/>
                      <w:kern w:val="0"/>
                      <w:szCs w:val="21"/>
                    </w:rPr>
                    <w:t>100160116</w:t>
                  </w:r>
                </w:p>
              </w:tc>
              <w:tc>
                <w:tcPr>
                  <w:tcW w:w="2360" w:type="dxa"/>
                  <w:vAlign w:val="center"/>
                </w:tcPr>
                <w:p w14:paraId="65CE9F1C" w14:textId="77777777" w:rsidR="000D1E93" w:rsidRPr="000D1E93" w:rsidRDefault="000D1E93" w:rsidP="00B96FB3">
                  <w:pPr>
                    <w:jc w:val="center"/>
                    <w:rPr>
                      <w:rFonts w:ascii="Times New Roman" w:eastAsia="仿宋_GB2312" w:hAnsi="Times New Roman" w:cs="Times New Roman"/>
                      <w:color w:val="000000"/>
                      <w:szCs w:val="21"/>
                    </w:rPr>
                  </w:pPr>
                  <w:r w:rsidRPr="000D1E93">
                    <w:rPr>
                      <w:rFonts w:ascii="Times New Roman" w:eastAsia="仿宋_GB2312" w:hAnsi="Times New Roman" w:cs="Times New Roman"/>
                      <w:color w:val="000000"/>
                      <w:szCs w:val="21"/>
                    </w:rPr>
                    <w:t>细胞生物学实验</w:t>
                  </w:r>
                </w:p>
              </w:tc>
              <w:tc>
                <w:tcPr>
                  <w:tcW w:w="1126" w:type="dxa"/>
                  <w:vAlign w:val="center"/>
                </w:tcPr>
                <w:p w14:paraId="42BAE5B7" w14:textId="77777777" w:rsidR="000D1E93" w:rsidRPr="000D1E93" w:rsidRDefault="000D1E93" w:rsidP="00B96FB3">
                  <w:pPr>
                    <w:widowControl/>
                    <w:jc w:val="center"/>
                    <w:rPr>
                      <w:rFonts w:ascii="Times New Roman" w:eastAsia="仿宋_GB2312" w:hAnsi="Times New Roman" w:cs="Times New Roman"/>
                      <w:color w:val="000000"/>
                      <w:szCs w:val="21"/>
                    </w:rPr>
                  </w:pPr>
                  <w:r w:rsidRPr="000D1E93">
                    <w:rPr>
                      <w:rFonts w:ascii="Times New Roman" w:eastAsia="仿宋_GB2312" w:hAnsi="Times New Roman" w:cs="Times New Roman"/>
                      <w:color w:val="000000"/>
                      <w:szCs w:val="21"/>
                    </w:rPr>
                    <w:t>1</w:t>
                  </w:r>
                  <w:r w:rsidRPr="000D1E93">
                    <w:rPr>
                      <w:rFonts w:ascii="Times New Roman" w:eastAsia="仿宋_GB2312" w:hAnsi="Times New Roman" w:cs="Times New Roman"/>
                      <w:color w:val="000000"/>
                      <w:szCs w:val="21"/>
                    </w:rPr>
                    <w:t>学分</w:t>
                  </w:r>
                </w:p>
              </w:tc>
              <w:tc>
                <w:tcPr>
                  <w:tcW w:w="1598" w:type="dxa"/>
                </w:tcPr>
                <w:p w14:paraId="1F822E29" w14:textId="182D3116" w:rsidR="000D1E93" w:rsidRPr="00B96FB3" w:rsidRDefault="000D1E93" w:rsidP="00B96FB3">
                  <w:pPr>
                    <w:widowControl/>
                    <w:jc w:val="center"/>
                    <w:rPr>
                      <w:rFonts w:ascii="Times New Roman" w:eastAsia="仿宋_GB2312" w:hAnsi="Times New Roman" w:cs="Times New Roman"/>
                      <w:color w:val="333333"/>
                      <w:kern w:val="0"/>
                      <w:szCs w:val="21"/>
                    </w:rPr>
                  </w:pPr>
                  <w:r>
                    <w:rPr>
                      <w:rFonts w:ascii="Times New Roman" w:eastAsia="仿宋_GB2312" w:hAnsi="Times New Roman" w:cs="Times New Roman" w:hint="eastAsia"/>
                      <w:color w:val="333333"/>
                      <w:kern w:val="0"/>
                      <w:szCs w:val="21"/>
                    </w:rPr>
                    <w:t>是</w:t>
                  </w:r>
                </w:p>
              </w:tc>
              <w:tc>
                <w:tcPr>
                  <w:tcW w:w="1615" w:type="dxa"/>
                  <w:vAlign w:val="center"/>
                </w:tcPr>
                <w:p w14:paraId="170B7094" w14:textId="084A2536" w:rsidR="000D1E93" w:rsidRPr="00B96FB3" w:rsidRDefault="000D1E93" w:rsidP="00B96FB3">
                  <w:pPr>
                    <w:widowControl/>
                    <w:jc w:val="center"/>
                    <w:rPr>
                      <w:rFonts w:ascii="Times New Roman" w:eastAsia="仿宋_GB2312" w:hAnsi="Times New Roman" w:cs="Times New Roman"/>
                      <w:color w:val="333333"/>
                      <w:kern w:val="0"/>
                      <w:szCs w:val="21"/>
                    </w:rPr>
                  </w:pPr>
                </w:p>
              </w:tc>
            </w:tr>
            <w:tr w:rsidR="000D1E93" w:rsidRPr="00B96FB3" w14:paraId="4D32C15A" w14:textId="77777777" w:rsidTr="000D1E93">
              <w:trPr>
                <w:trHeight w:val="397"/>
                <w:jc w:val="center"/>
              </w:trPr>
              <w:tc>
                <w:tcPr>
                  <w:tcW w:w="1598" w:type="dxa"/>
                  <w:vAlign w:val="center"/>
                </w:tcPr>
                <w:p w14:paraId="40598C19" w14:textId="77777777" w:rsidR="000D1E93" w:rsidRPr="000D1E93" w:rsidRDefault="000D1E93" w:rsidP="00B96FB3">
                  <w:pPr>
                    <w:widowControl/>
                    <w:jc w:val="center"/>
                    <w:rPr>
                      <w:rFonts w:ascii="Times New Roman" w:eastAsia="仿宋_GB2312" w:hAnsi="Times New Roman" w:cs="Times New Roman"/>
                      <w:color w:val="333333"/>
                      <w:kern w:val="0"/>
                      <w:szCs w:val="21"/>
                    </w:rPr>
                  </w:pPr>
                  <w:r w:rsidRPr="000D1E93">
                    <w:rPr>
                      <w:rFonts w:ascii="Times New Roman" w:eastAsia="仿宋_GB2312" w:hAnsi="Times New Roman" w:cs="Times New Roman"/>
                      <w:color w:val="333333"/>
                      <w:kern w:val="0"/>
                      <w:szCs w:val="21"/>
                    </w:rPr>
                    <w:t>100160109</w:t>
                  </w:r>
                </w:p>
              </w:tc>
              <w:tc>
                <w:tcPr>
                  <w:tcW w:w="2360" w:type="dxa"/>
                  <w:vAlign w:val="center"/>
                </w:tcPr>
                <w:p w14:paraId="46606DF4" w14:textId="77777777" w:rsidR="000D1E93" w:rsidRPr="000D1E93" w:rsidRDefault="000D1E93" w:rsidP="00B96FB3">
                  <w:pPr>
                    <w:jc w:val="center"/>
                    <w:rPr>
                      <w:rFonts w:ascii="Times New Roman" w:eastAsia="仿宋_GB2312" w:hAnsi="Times New Roman" w:cs="Times New Roman"/>
                      <w:color w:val="000000"/>
                      <w:szCs w:val="21"/>
                    </w:rPr>
                  </w:pPr>
                  <w:r w:rsidRPr="000D1E93">
                    <w:rPr>
                      <w:rFonts w:ascii="Times New Roman" w:eastAsia="仿宋_GB2312" w:hAnsi="Times New Roman" w:cs="Times New Roman"/>
                      <w:color w:val="000000"/>
                      <w:szCs w:val="21"/>
                    </w:rPr>
                    <w:t>微生物学实验</w:t>
                  </w:r>
                </w:p>
              </w:tc>
              <w:tc>
                <w:tcPr>
                  <w:tcW w:w="1126" w:type="dxa"/>
                  <w:vAlign w:val="center"/>
                </w:tcPr>
                <w:p w14:paraId="7C66FF6E" w14:textId="77777777" w:rsidR="000D1E93" w:rsidRPr="000D1E93" w:rsidRDefault="000D1E93" w:rsidP="00B96FB3">
                  <w:pPr>
                    <w:widowControl/>
                    <w:jc w:val="center"/>
                    <w:rPr>
                      <w:rFonts w:ascii="Times New Roman" w:eastAsia="仿宋_GB2312" w:hAnsi="Times New Roman" w:cs="Times New Roman"/>
                      <w:color w:val="000000"/>
                      <w:szCs w:val="21"/>
                    </w:rPr>
                  </w:pPr>
                  <w:r w:rsidRPr="000D1E93">
                    <w:rPr>
                      <w:rFonts w:ascii="Times New Roman" w:eastAsia="仿宋_GB2312" w:hAnsi="Times New Roman" w:cs="Times New Roman"/>
                      <w:color w:val="000000"/>
                      <w:szCs w:val="21"/>
                    </w:rPr>
                    <w:t>1.5</w:t>
                  </w:r>
                  <w:r w:rsidRPr="000D1E93">
                    <w:rPr>
                      <w:rFonts w:ascii="Times New Roman" w:eastAsia="仿宋_GB2312" w:hAnsi="Times New Roman" w:cs="Times New Roman"/>
                      <w:color w:val="000000"/>
                      <w:szCs w:val="21"/>
                    </w:rPr>
                    <w:t>学分</w:t>
                  </w:r>
                </w:p>
              </w:tc>
              <w:tc>
                <w:tcPr>
                  <w:tcW w:w="1598" w:type="dxa"/>
                </w:tcPr>
                <w:p w14:paraId="6832840D" w14:textId="5C196498" w:rsidR="000D1E93" w:rsidRPr="00B96FB3" w:rsidRDefault="000D1E93" w:rsidP="00B96FB3">
                  <w:pPr>
                    <w:widowControl/>
                    <w:jc w:val="center"/>
                    <w:rPr>
                      <w:rFonts w:ascii="Times New Roman" w:eastAsia="仿宋_GB2312" w:hAnsi="Times New Roman" w:cs="Times New Roman"/>
                      <w:color w:val="333333"/>
                      <w:kern w:val="0"/>
                      <w:szCs w:val="21"/>
                    </w:rPr>
                  </w:pPr>
                  <w:r>
                    <w:rPr>
                      <w:rFonts w:ascii="Times New Roman" w:eastAsia="仿宋_GB2312" w:hAnsi="Times New Roman" w:cs="Times New Roman" w:hint="eastAsia"/>
                      <w:color w:val="333333"/>
                      <w:kern w:val="0"/>
                      <w:szCs w:val="21"/>
                    </w:rPr>
                    <w:t>否</w:t>
                  </w:r>
                </w:p>
              </w:tc>
              <w:tc>
                <w:tcPr>
                  <w:tcW w:w="1615" w:type="dxa"/>
                  <w:vAlign w:val="center"/>
                </w:tcPr>
                <w:p w14:paraId="16621E58" w14:textId="60318E72" w:rsidR="000D1E93" w:rsidRPr="00B96FB3" w:rsidRDefault="000D1E93" w:rsidP="00B96FB3">
                  <w:pPr>
                    <w:widowControl/>
                    <w:jc w:val="center"/>
                    <w:rPr>
                      <w:rFonts w:ascii="Times New Roman" w:eastAsia="仿宋_GB2312" w:hAnsi="Times New Roman" w:cs="Times New Roman"/>
                      <w:color w:val="333333"/>
                      <w:kern w:val="0"/>
                      <w:szCs w:val="21"/>
                    </w:rPr>
                  </w:pPr>
                </w:p>
              </w:tc>
            </w:tr>
            <w:tr w:rsidR="000D1E93" w:rsidRPr="00B96FB3" w14:paraId="73A7F1A6" w14:textId="77777777" w:rsidTr="000D1E93">
              <w:trPr>
                <w:trHeight w:val="397"/>
                <w:jc w:val="center"/>
              </w:trPr>
              <w:tc>
                <w:tcPr>
                  <w:tcW w:w="1598" w:type="dxa"/>
                  <w:vAlign w:val="center"/>
                </w:tcPr>
                <w:p w14:paraId="2F307A0E" w14:textId="77777777" w:rsidR="000D1E93" w:rsidRPr="000D1E93" w:rsidRDefault="000D1E93" w:rsidP="00B96FB3">
                  <w:pPr>
                    <w:widowControl/>
                    <w:jc w:val="center"/>
                    <w:rPr>
                      <w:rFonts w:ascii="Times New Roman" w:eastAsia="仿宋_GB2312" w:hAnsi="Times New Roman" w:cs="Times New Roman"/>
                      <w:color w:val="333333"/>
                      <w:kern w:val="0"/>
                      <w:szCs w:val="21"/>
                    </w:rPr>
                  </w:pPr>
                  <w:r w:rsidRPr="000D1E93">
                    <w:rPr>
                      <w:rFonts w:ascii="Times New Roman" w:eastAsia="仿宋_GB2312" w:hAnsi="Times New Roman" w:cs="Times New Roman"/>
                      <w:color w:val="333333"/>
                      <w:kern w:val="0"/>
                      <w:szCs w:val="21"/>
                    </w:rPr>
                    <w:t>100160140</w:t>
                  </w:r>
                </w:p>
              </w:tc>
              <w:tc>
                <w:tcPr>
                  <w:tcW w:w="2360" w:type="dxa"/>
                  <w:vAlign w:val="center"/>
                </w:tcPr>
                <w:p w14:paraId="71C73530" w14:textId="77777777" w:rsidR="000D1E93" w:rsidRPr="000D1E93" w:rsidRDefault="000D1E93" w:rsidP="00B96FB3">
                  <w:pPr>
                    <w:jc w:val="center"/>
                    <w:rPr>
                      <w:rFonts w:ascii="Times New Roman" w:eastAsia="仿宋_GB2312" w:hAnsi="Times New Roman" w:cs="Times New Roman"/>
                      <w:color w:val="000000"/>
                      <w:szCs w:val="21"/>
                    </w:rPr>
                  </w:pPr>
                  <w:r w:rsidRPr="000D1E93">
                    <w:rPr>
                      <w:rFonts w:ascii="Times New Roman" w:eastAsia="仿宋_GB2312" w:hAnsi="Times New Roman" w:cs="Times New Roman"/>
                      <w:color w:val="000000"/>
                      <w:szCs w:val="21"/>
                    </w:rPr>
                    <w:t>分子生物学实验</w:t>
                  </w:r>
                </w:p>
              </w:tc>
              <w:tc>
                <w:tcPr>
                  <w:tcW w:w="1126" w:type="dxa"/>
                  <w:vAlign w:val="center"/>
                </w:tcPr>
                <w:p w14:paraId="025064EF" w14:textId="77777777" w:rsidR="000D1E93" w:rsidRPr="000D1E93" w:rsidRDefault="000D1E93" w:rsidP="00B96FB3">
                  <w:pPr>
                    <w:widowControl/>
                    <w:jc w:val="center"/>
                    <w:rPr>
                      <w:rFonts w:ascii="Times New Roman" w:eastAsia="仿宋_GB2312" w:hAnsi="Times New Roman" w:cs="Times New Roman"/>
                      <w:color w:val="000000"/>
                      <w:szCs w:val="21"/>
                    </w:rPr>
                  </w:pPr>
                  <w:r w:rsidRPr="000D1E93">
                    <w:rPr>
                      <w:rFonts w:ascii="Times New Roman" w:eastAsia="仿宋_GB2312" w:hAnsi="Times New Roman" w:cs="Times New Roman"/>
                      <w:color w:val="000000"/>
                      <w:szCs w:val="21"/>
                    </w:rPr>
                    <w:t>1.5</w:t>
                  </w:r>
                  <w:r w:rsidRPr="000D1E93">
                    <w:rPr>
                      <w:rFonts w:ascii="Times New Roman" w:eastAsia="仿宋_GB2312" w:hAnsi="Times New Roman" w:cs="Times New Roman"/>
                      <w:color w:val="000000"/>
                      <w:szCs w:val="21"/>
                    </w:rPr>
                    <w:t>学分</w:t>
                  </w:r>
                </w:p>
              </w:tc>
              <w:tc>
                <w:tcPr>
                  <w:tcW w:w="1598" w:type="dxa"/>
                </w:tcPr>
                <w:p w14:paraId="3DF88BA9" w14:textId="18C0D3AA" w:rsidR="000D1E93" w:rsidRPr="00B96FB3" w:rsidRDefault="000D1E93" w:rsidP="00B96FB3">
                  <w:pPr>
                    <w:widowControl/>
                    <w:jc w:val="center"/>
                    <w:rPr>
                      <w:rFonts w:ascii="Times New Roman" w:eastAsia="仿宋_GB2312" w:hAnsi="Times New Roman" w:cs="Times New Roman"/>
                      <w:color w:val="333333"/>
                      <w:kern w:val="0"/>
                      <w:szCs w:val="21"/>
                    </w:rPr>
                  </w:pPr>
                  <w:r>
                    <w:rPr>
                      <w:rFonts w:ascii="Times New Roman" w:eastAsia="仿宋_GB2312" w:hAnsi="Times New Roman" w:cs="Times New Roman" w:hint="eastAsia"/>
                      <w:color w:val="333333"/>
                      <w:kern w:val="0"/>
                      <w:szCs w:val="21"/>
                    </w:rPr>
                    <w:t>是</w:t>
                  </w:r>
                </w:p>
              </w:tc>
              <w:tc>
                <w:tcPr>
                  <w:tcW w:w="1615" w:type="dxa"/>
                  <w:vAlign w:val="center"/>
                </w:tcPr>
                <w:p w14:paraId="613CC6EA" w14:textId="7500E25A" w:rsidR="000D1E93" w:rsidRPr="00B96FB3" w:rsidRDefault="000D1E93" w:rsidP="00B96FB3">
                  <w:pPr>
                    <w:widowControl/>
                    <w:jc w:val="center"/>
                    <w:rPr>
                      <w:rFonts w:ascii="Times New Roman" w:eastAsia="仿宋_GB2312" w:hAnsi="Times New Roman" w:cs="Times New Roman"/>
                      <w:color w:val="333333"/>
                      <w:kern w:val="0"/>
                      <w:szCs w:val="21"/>
                    </w:rPr>
                  </w:pPr>
                </w:p>
              </w:tc>
            </w:tr>
            <w:tr w:rsidR="000D1E93" w:rsidRPr="00B96FB3" w14:paraId="3E97DA37" w14:textId="77777777" w:rsidTr="000D1E93">
              <w:trPr>
                <w:trHeight w:val="397"/>
                <w:jc w:val="center"/>
              </w:trPr>
              <w:tc>
                <w:tcPr>
                  <w:tcW w:w="1598" w:type="dxa"/>
                  <w:vAlign w:val="center"/>
                </w:tcPr>
                <w:p w14:paraId="0CEE5AB4" w14:textId="77777777" w:rsidR="000D1E93" w:rsidRPr="000D1E93" w:rsidRDefault="000D1E93" w:rsidP="00B96FB3">
                  <w:pPr>
                    <w:widowControl/>
                    <w:jc w:val="center"/>
                    <w:rPr>
                      <w:rFonts w:ascii="Times New Roman" w:eastAsia="仿宋_GB2312" w:hAnsi="Times New Roman" w:cs="Times New Roman"/>
                      <w:color w:val="333333"/>
                      <w:kern w:val="0"/>
                      <w:szCs w:val="21"/>
                    </w:rPr>
                  </w:pPr>
                  <w:r w:rsidRPr="000D1E93">
                    <w:rPr>
                      <w:rFonts w:ascii="Times New Roman" w:eastAsia="仿宋_GB2312" w:hAnsi="Times New Roman" w:cs="Times New Roman"/>
                      <w:color w:val="333333"/>
                      <w:kern w:val="0"/>
                      <w:szCs w:val="21"/>
                    </w:rPr>
                    <w:t>102160117</w:t>
                  </w:r>
                </w:p>
              </w:tc>
              <w:tc>
                <w:tcPr>
                  <w:tcW w:w="2360" w:type="dxa"/>
                  <w:vAlign w:val="center"/>
                </w:tcPr>
                <w:p w14:paraId="2F1A665C" w14:textId="77777777" w:rsidR="000D1E93" w:rsidRPr="000D1E93" w:rsidRDefault="000D1E93" w:rsidP="00B96FB3">
                  <w:pPr>
                    <w:jc w:val="center"/>
                    <w:rPr>
                      <w:rFonts w:ascii="Times New Roman" w:eastAsia="仿宋_GB2312" w:hAnsi="Times New Roman" w:cs="Times New Roman"/>
                      <w:color w:val="000000"/>
                      <w:szCs w:val="21"/>
                    </w:rPr>
                  </w:pPr>
                  <w:r w:rsidRPr="000D1E93">
                    <w:rPr>
                      <w:rFonts w:ascii="Times New Roman" w:eastAsia="仿宋_GB2312" w:hAnsi="Times New Roman" w:cs="Times New Roman"/>
                      <w:color w:val="000000"/>
                      <w:szCs w:val="21"/>
                    </w:rPr>
                    <w:t>分子生物学</w:t>
                  </w:r>
                </w:p>
              </w:tc>
              <w:tc>
                <w:tcPr>
                  <w:tcW w:w="1126" w:type="dxa"/>
                  <w:vAlign w:val="center"/>
                </w:tcPr>
                <w:p w14:paraId="22D5AF64" w14:textId="77777777" w:rsidR="000D1E93" w:rsidRPr="000D1E93" w:rsidRDefault="000D1E93" w:rsidP="00B96FB3">
                  <w:pPr>
                    <w:widowControl/>
                    <w:jc w:val="center"/>
                    <w:rPr>
                      <w:rFonts w:ascii="Times New Roman" w:eastAsia="仿宋_GB2312" w:hAnsi="Times New Roman" w:cs="Times New Roman"/>
                      <w:color w:val="000000"/>
                      <w:szCs w:val="21"/>
                    </w:rPr>
                  </w:pPr>
                  <w:r w:rsidRPr="000D1E93">
                    <w:rPr>
                      <w:rFonts w:ascii="Times New Roman" w:eastAsia="仿宋_GB2312" w:hAnsi="Times New Roman" w:cs="Times New Roman"/>
                      <w:color w:val="000000"/>
                      <w:szCs w:val="21"/>
                    </w:rPr>
                    <w:t>3</w:t>
                  </w:r>
                  <w:r w:rsidRPr="000D1E93">
                    <w:rPr>
                      <w:rFonts w:ascii="Times New Roman" w:eastAsia="仿宋_GB2312" w:hAnsi="Times New Roman" w:cs="Times New Roman"/>
                      <w:color w:val="000000"/>
                      <w:szCs w:val="21"/>
                    </w:rPr>
                    <w:t>学分</w:t>
                  </w:r>
                </w:p>
              </w:tc>
              <w:tc>
                <w:tcPr>
                  <w:tcW w:w="1598" w:type="dxa"/>
                </w:tcPr>
                <w:p w14:paraId="7BC5A9BA" w14:textId="3884DCDA" w:rsidR="000D1E93" w:rsidRPr="00B96FB3" w:rsidRDefault="000D1E93" w:rsidP="00B96FB3">
                  <w:pPr>
                    <w:widowControl/>
                    <w:jc w:val="center"/>
                    <w:rPr>
                      <w:rFonts w:ascii="Times New Roman" w:eastAsia="仿宋_GB2312" w:hAnsi="Times New Roman" w:cs="Times New Roman"/>
                      <w:color w:val="333333"/>
                      <w:kern w:val="0"/>
                      <w:szCs w:val="21"/>
                    </w:rPr>
                  </w:pPr>
                  <w:r>
                    <w:rPr>
                      <w:rFonts w:ascii="Times New Roman" w:eastAsia="仿宋_GB2312" w:hAnsi="Times New Roman" w:cs="Times New Roman" w:hint="eastAsia"/>
                      <w:color w:val="333333"/>
                      <w:kern w:val="0"/>
                      <w:szCs w:val="21"/>
                    </w:rPr>
                    <w:t>是</w:t>
                  </w:r>
                </w:p>
              </w:tc>
              <w:tc>
                <w:tcPr>
                  <w:tcW w:w="1615" w:type="dxa"/>
                  <w:vAlign w:val="center"/>
                </w:tcPr>
                <w:p w14:paraId="7AB64C3E" w14:textId="03129AB4" w:rsidR="000D1E93" w:rsidRPr="00B96FB3" w:rsidRDefault="000D1E93" w:rsidP="00B96FB3">
                  <w:pPr>
                    <w:widowControl/>
                    <w:jc w:val="center"/>
                    <w:rPr>
                      <w:rFonts w:ascii="Times New Roman" w:eastAsia="仿宋_GB2312" w:hAnsi="Times New Roman" w:cs="Times New Roman"/>
                      <w:color w:val="333333"/>
                      <w:kern w:val="0"/>
                      <w:szCs w:val="21"/>
                    </w:rPr>
                  </w:pPr>
                </w:p>
              </w:tc>
            </w:tr>
            <w:tr w:rsidR="000D1E93" w:rsidRPr="00B96FB3" w14:paraId="2F2661C5" w14:textId="77777777" w:rsidTr="000D1E93">
              <w:trPr>
                <w:trHeight w:val="397"/>
                <w:jc w:val="center"/>
              </w:trPr>
              <w:tc>
                <w:tcPr>
                  <w:tcW w:w="1598" w:type="dxa"/>
                  <w:vAlign w:val="center"/>
                </w:tcPr>
                <w:p w14:paraId="629B34D6" w14:textId="77777777" w:rsidR="000D1E93" w:rsidRPr="000D1E93" w:rsidRDefault="000D1E93" w:rsidP="00B96FB3">
                  <w:pPr>
                    <w:widowControl/>
                    <w:jc w:val="center"/>
                    <w:rPr>
                      <w:rFonts w:ascii="Times New Roman" w:eastAsia="仿宋_GB2312" w:hAnsi="Times New Roman" w:cs="Times New Roman"/>
                      <w:color w:val="333333"/>
                      <w:kern w:val="0"/>
                      <w:szCs w:val="21"/>
                    </w:rPr>
                  </w:pPr>
                  <w:r w:rsidRPr="000D1E93">
                    <w:rPr>
                      <w:rFonts w:ascii="Times New Roman" w:eastAsia="仿宋_GB2312" w:hAnsi="Times New Roman" w:cs="Times New Roman"/>
                      <w:color w:val="333333"/>
                      <w:kern w:val="0"/>
                      <w:szCs w:val="21"/>
                    </w:rPr>
                    <w:t>100160143</w:t>
                  </w:r>
                </w:p>
              </w:tc>
              <w:tc>
                <w:tcPr>
                  <w:tcW w:w="2360" w:type="dxa"/>
                  <w:vAlign w:val="center"/>
                </w:tcPr>
                <w:p w14:paraId="7746F32B" w14:textId="77777777" w:rsidR="000D1E93" w:rsidRPr="000D1E93" w:rsidRDefault="000D1E93" w:rsidP="00B96FB3">
                  <w:pPr>
                    <w:widowControl/>
                    <w:jc w:val="center"/>
                    <w:rPr>
                      <w:rFonts w:ascii="Times New Roman" w:eastAsia="仿宋_GB2312" w:hAnsi="Times New Roman" w:cs="Times New Roman"/>
                      <w:color w:val="333333"/>
                      <w:kern w:val="0"/>
                      <w:szCs w:val="21"/>
                    </w:rPr>
                  </w:pPr>
                  <w:r w:rsidRPr="000D1E93">
                    <w:rPr>
                      <w:rFonts w:ascii="Times New Roman" w:eastAsia="仿宋_GB2312" w:hAnsi="Times New Roman" w:cs="Times New Roman"/>
                      <w:color w:val="000000"/>
                      <w:szCs w:val="21"/>
                    </w:rPr>
                    <w:t>免疫学</w:t>
                  </w:r>
                </w:p>
              </w:tc>
              <w:tc>
                <w:tcPr>
                  <w:tcW w:w="1126" w:type="dxa"/>
                  <w:vAlign w:val="center"/>
                </w:tcPr>
                <w:p w14:paraId="77EBBB5E" w14:textId="77777777" w:rsidR="000D1E93" w:rsidRPr="000D1E93" w:rsidRDefault="000D1E93" w:rsidP="00B96FB3">
                  <w:pPr>
                    <w:widowControl/>
                    <w:jc w:val="center"/>
                    <w:rPr>
                      <w:rFonts w:ascii="Times New Roman" w:eastAsia="仿宋_GB2312" w:hAnsi="Times New Roman" w:cs="Times New Roman"/>
                      <w:color w:val="333333"/>
                      <w:kern w:val="0"/>
                      <w:szCs w:val="21"/>
                    </w:rPr>
                  </w:pPr>
                  <w:r w:rsidRPr="000D1E93">
                    <w:rPr>
                      <w:rFonts w:ascii="Times New Roman" w:eastAsia="仿宋_GB2312" w:hAnsi="Times New Roman" w:cs="Times New Roman"/>
                      <w:color w:val="000000"/>
                      <w:szCs w:val="21"/>
                    </w:rPr>
                    <w:t>2</w:t>
                  </w:r>
                  <w:r w:rsidRPr="000D1E93">
                    <w:rPr>
                      <w:rFonts w:ascii="Times New Roman" w:eastAsia="仿宋_GB2312" w:hAnsi="Times New Roman" w:cs="Times New Roman"/>
                      <w:color w:val="000000"/>
                      <w:szCs w:val="21"/>
                    </w:rPr>
                    <w:t>学分</w:t>
                  </w:r>
                </w:p>
              </w:tc>
              <w:tc>
                <w:tcPr>
                  <w:tcW w:w="1598" w:type="dxa"/>
                </w:tcPr>
                <w:p w14:paraId="3DCC4054" w14:textId="75EA771D" w:rsidR="000D1E93" w:rsidRPr="00B96FB3" w:rsidRDefault="000D1E93" w:rsidP="00B96FB3">
                  <w:pPr>
                    <w:widowControl/>
                    <w:jc w:val="center"/>
                    <w:rPr>
                      <w:rFonts w:ascii="Times New Roman" w:eastAsia="仿宋_GB2312" w:hAnsi="Times New Roman" w:cs="Times New Roman"/>
                      <w:color w:val="333333"/>
                      <w:kern w:val="0"/>
                      <w:szCs w:val="21"/>
                    </w:rPr>
                  </w:pPr>
                  <w:r>
                    <w:rPr>
                      <w:rFonts w:ascii="Times New Roman" w:eastAsia="仿宋_GB2312" w:hAnsi="Times New Roman" w:cs="Times New Roman" w:hint="eastAsia"/>
                      <w:color w:val="333333"/>
                      <w:kern w:val="0"/>
                      <w:szCs w:val="21"/>
                    </w:rPr>
                    <w:t>否</w:t>
                  </w:r>
                </w:p>
              </w:tc>
              <w:tc>
                <w:tcPr>
                  <w:tcW w:w="1615" w:type="dxa"/>
                  <w:vAlign w:val="center"/>
                </w:tcPr>
                <w:p w14:paraId="29800401" w14:textId="690D4991" w:rsidR="000D1E93" w:rsidRPr="00B96FB3" w:rsidRDefault="000D1E93" w:rsidP="00B96FB3">
                  <w:pPr>
                    <w:widowControl/>
                    <w:jc w:val="center"/>
                    <w:rPr>
                      <w:rFonts w:ascii="Times New Roman" w:eastAsia="仿宋_GB2312" w:hAnsi="Times New Roman" w:cs="Times New Roman"/>
                      <w:color w:val="333333"/>
                      <w:kern w:val="0"/>
                      <w:szCs w:val="21"/>
                    </w:rPr>
                  </w:pPr>
                </w:p>
              </w:tc>
            </w:tr>
            <w:tr w:rsidR="000D1E93" w:rsidRPr="00B96FB3" w14:paraId="4CA8B7EC" w14:textId="77777777" w:rsidTr="000D1E93">
              <w:trPr>
                <w:trHeight w:val="397"/>
                <w:jc w:val="center"/>
              </w:trPr>
              <w:tc>
                <w:tcPr>
                  <w:tcW w:w="1598" w:type="dxa"/>
                  <w:vAlign w:val="center"/>
                </w:tcPr>
                <w:p w14:paraId="6E81A060" w14:textId="77777777" w:rsidR="000D1E93" w:rsidRPr="00B96FB3" w:rsidRDefault="000D1E93" w:rsidP="00B96FB3">
                  <w:pPr>
                    <w:widowControl/>
                    <w:jc w:val="center"/>
                    <w:rPr>
                      <w:rFonts w:ascii="Times New Roman" w:eastAsia="仿宋_GB2312" w:hAnsi="Times New Roman" w:cs="Times New Roman"/>
                      <w:color w:val="333333"/>
                      <w:kern w:val="0"/>
                      <w:szCs w:val="21"/>
                    </w:rPr>
                  </w:pPr>
                  <w:r w:rsidRPr="00F23E03">
                    <w:rPr>
                      <w:rFonts w:ascii="Times New Roman" w:eastAsia="仿宋_GB2312" w:hAnsi="Times New Roman" w:cs="Times New Roman"/>
                      <w:color w:val="333333"/>
                      <w:kern w:val="0"/>
                      <w:szCs w:val="21"/>
                    </w:rPr>
                    <w:t>100160128</w:t>
                  </w:r>
                </w:p>
              </w:tc>
              <w:tc>
                <w:tcPr>
                  <w:tcW w:w="2360" w:type="dxa"/>
                  <w:vAlign w:val="center"/>
                </w:tcPr>
                <w:p w14:paraId="7DF26C98" w14:textId="77777777" w:rsidR="000D1E93" w:rsidRPr="00B96FB3" w:rsidRDefault="000D1E93" w:rsidP="00B96FB3">
                  <w:pPr>
                    <w:widowControl/>
                    <w:jc w:val="center"/>
                    <w:rPr>
                      <w:rFonts w:ascii="Times New Roman" w:eastAsia="仿宋_GB2312" w:hAnsi="Times New Roman" w:cs="Times New Roman"/>
                      <w:color w:val="333333"/>
                      <w:kern w:val="0"/>
                      <w:szCs w:val="21"/>
                    </w:rPr>
                  </w:pPr>
                  <w:r w:rsidRPr="00B96FB3">
                    <w:rPr>
                      <w:rFonts w:ascii="Times New Roman" w:eastAsia="仿宋_GB2312" w:hAnsi="Times New Roman" w:cs="Times New Roman"/>
                      <w:color w:val="000000"/>
                      <w:szCs w:val="21"/>
                    </w:rPr>
                    <w:t>遗传学</w:t>
                  </w:r>
                </w:p>
              </w:tc>
              <w:tc>
                <w:tcPr>
                  <w:tcW w:w="1126" w:type="dxa"/>
                  <w:vAlign w:val="center"/>
                </w:tcPr>
                <w:p w14:paraId="583D0ECF" w14:textId="77777777" w:rsidR="000D1E93" w:rsidRPr="00B96FB3" w:rsidRDefault="000D1E93" w:rsidP="00B96FB3">
                  <w:pPr>
                    <w:widowControl/>
                    <w:jc w:val="center"/>
                    <w:rPr>
                      <w:rFonts w:ascii="Times New Roman" w:eastAsia="仿宋_GB2312" w:hAnsi="Times New Roman" w:cs="Times New Roman"/>
                      <w:color w:val="333333"/>
                      <w:kern w:val="0"/>
                      <w:szCs w:val="21"/>
                    </w:rPr>
                  </w:pPr>
                  <w:r w:rsidRPr="00B96FB3">
                    <w:rPr>
                      <w:rFonts w:ascii="Times New Roman" w:eastAsia="仿宋_GB2312" w:hAnsi="Times New Roman" w:cs="Times New Roman"/>
                      <w:color w:val="000000"/>
                      <w:szCs w:val="21"/>
                    </w:rPr>
                    <w:t>2</w:t>
                  </w:r>
                  <w:r w:rsidRPr="00B96FB3">
                    <w:rPr>
                      <w:rFonts w:ascii="Times New Roman" w:eastAsia="仿宋_GB2312" w:hAnsi="Times New Roman" w:cs="Times New Roman"/>
                      <w:color w:val="000000"/>
                      <w:szCs w:val="21"/>
                    </w:rPr>
                    <w:t>学分</w:t>
                  </w:r>
                </w:p>
              </w:tc>
              <w:tc>
                <w:tcPr>
                  <w:tcW w:w="1598" w:type="dxa"/>
                </w:tcPr>
                <w:p w14:paraId="49E14CE1" w14:textId="3EE88EF1" w:rsidR="000D1E93" w:rsidRPr="00B96FB3" w:rsidRDefault="000D1E93" w:rsidP="00B96FB3">
                  <w:pPr>
                    <w:widowControl/>
                    <w:jc w:val="center"/>
                    <w:rPr>
                      <w:rFonts w:ascii="Times New Roman" w:eastAsia="仿宋_GB2312" w:hAnsi="Times New Roman" w:cs="Times New Roman"/>
                      <w:color w:val="333333"/>
                      <w:kern w:val="0"/>
                      <w:szCs w:val="21"/>
                    </w:rPr>
                  </w:pPr>
                  <w:r>
                    <w:rPr>
                      <w:rFonts w:ascii="Times New Roman" w:eastAsia="仿宋_GB2312" w:hAnsi="Times New Roman" w:cs="Times New Roman" w:hint="eastAsia"/>
                      <w:color w:val="333333"/>
                      <w:kern w:val="0"/>
                      <w:szCs w:val="21"/>
                    </w:rPr>
                    <w:t>否</w:t>
                  </w:r>
                </w:p>
              </w:tc>
              <w:tc>
                <w:tcPr>
                  <w:tcW w:w="1615" w:type="dxa"/>
                  <w:vAlign w:val="center"/>
                </w:tcPr>
                <w:p w14:paraId="396E0453" w14:textId="5FCCABA2" w:rsidR="000D1E93" w:rsidRPr="00B96FB3" w:rsidRDefault="000D1E93" w:rsidP="00B96FB3">
                  <w:pPr>
                    <w:widowControl/>
                    <w:jc w:val="center"/>
                    <w:rPr>
                      <w:rFonts w:ascii="Times New Roman" w:eastAsia="仿宋_GB2312" w:hAnsi="Times New Roman" w:cs="Times New Roman"/>
                      <w:color w:val="333333"/>
                      <w:kern w:val="0"/>
                      <w:szCs w:val="21"/>
                    </w:rPr>
                  </w:pPr>
                </w:p>
              </w:tc>
            </w:tr>
          </w:tbl>
          <w:p w14:paraId="1F1C0124" w14:textId="6160F150" w:rsidR="001E387C" w:rsidRPr="00B96FB3" w:rsidRDefault="001E387C" w:rsidP="00167940">
            <w:pPr>
              <w:widowControl/>
              <w:jc w:val="left"/>
              <w:rPr>
                <w:rFonts w:ascii="Times New Roman" w:eastAsia="仿宋_GB2312" w:hAnsi="Times New Roman" w:cs="Times New Roman" w:hint="eastAsia"/>
                <w:color w:val="333333"/>
                <w:kern w:val="0"/>
                <w:sz w:val="27"/>
                <w:szCs w:val="27"/>
              </w:rPr>
            </w:pPr>
          </w:p>
        </w:tc>
      </w:tr>
    </w:tbl>
    <w:p w14:paraId="5C57936E" w14:textId="7C36E7A0" w:rsidR="00ED4CAE" w:rsidRPr="00556E2B" w:rsidRDefault="00ED4CAE" w:rsidP="00ED4CAE">
      <w:pPr>
        <w:widowControl/>
        <w:spacing w:before="100" w:beforeAutospacing="1" w:after="100" w:afterAutospacing="1"/>
        <w:ind w:leftChars="2700" w:left="5670"/>
        <w:jc w:val="left"/>
        <w:rPr>
          <w:rFonts w:ascii="仿宋_GB2312" w:eastAsia="仿宋_GB2312" w:hAnsi="宋体" w:cs="宋体"/>
          <w:color w:val="333333"/>
          <w:kern w:val="0"/>
          <w:sz w:val="32"/>
          <w:szCs w:val="32"/>
        </w:rPr>
      </w:pPr>
    </w:p>
    <w:sectPr w:rsidR="00ED4CAE" w:rsidRPr="00556E2B" w:rsidSect="001D213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51CD30" w14:textId="77777777" w:rsidR="001F20E6" w:rsidRDefault="001F20E6" w:rsidP="00556E2B">
      <w:r>
        <w:separator/>
      </w:r>
    </w:p>
  </w:endnote>
  <w:endnote w:type="continuationSeparator" w:id="0">
    <w:p w14:paraId="0AAC6D7E" w14:textId="77777777" w:rsidR="001F20E6" w:rsidRDefault="001F20E6" w:rsidP="00556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6275327"/>
      <w:docPartObj>
        <w:docPartGallery w:val="Page Numbers (Bottom of Page)"/>
        <w:docPartUnique/>
      </w:docPartObj>
    </w:sdtPr>
    <w:sdtEndPr/>
    <w:sdtContent>
      <w:sdt>
        <w:sdtPr>
          <w:id w:val="-1705238520"/>
          <w:docPartObj>
            <w:docPartGallery w:val="Page Numbers (Top of Page)"/>
            <w:docPartUnique/>
          </w:docPartObj>
        </w:sdtPr>
        <w:sdtEndPr/>
        <w:sdtContent>
          <w:p w14:paraId="06EE204D" w14:textId="77777777" w:rsidR="00556E2B" w:rsidRDefault="00556E2B" w:rsidP="00556E2B">
            <w:pPr>
              <w:pStyle w:val="a7"/>
              <w:jc w:val="center"/>
            </w:pPr>
            <w:r>
              <w:rPr>
                <w:lang w:val="zh-CN"/>
              </w:rPr>
              <w:t xml:space="preserve"> </w:t>
            </w:r>
            <w:r w:rsidR="001D213E">
              <w:rPr>
                <w:b/>
                <w:bCs/>
                <w:sz w:val="24"/>
                <w:szCs w:val="24"/>
              </w:rPr>
              <w:fldChar w:fldCharType="begin"/>
            </w:r>
            <w:r>
              <w:rPr>
                <w:b/>
                <w:bCs/>
              </w:rPr>
              <w:instrText>PAGE</w:instrText>
            </w:r>
            <w:r w:rsidR="001D213E">
              <w:rPr>
                <w:b/>
                <w:bCs/>
                <w:sz w:val="24"/>
                <w:szCs w:val="24"/>
              </w:rPr>
              <w:fldChar w:fldCharType="separate"/>
            </w:r>
            <w:r w:rsidR="002E61B7">
              <w:rPr>
                <w:b/>
                <w:bCs/>
                <w:noProof/>
              </w:rPr>
              <w:t>1</w:t>
            </w:r>
            <w:r w:rsidR="001D213E">
              <w:rPr>
                <w:b/>
                <w:bCs/>
                <w:sz w:val="24"/>
                <w:szCs w:val="24"/>
              </w:rPr>
              <w:fldChar w:fldCharType="end"/>
            </w:r>
            <w:r>
              <w:rPr>
                <w:lang w:val="zh-CN"/>
              </w:rPr>
              <w:t xml:space="preserve"> / </w:t>
            </w:r>
            <w:r w:rsidR="001D213E">
              <w:rPr>
                <w:b/>
                <w:bCs/>
                <w:sz w:val="24"/>
                <w:szCs w:val="24"/>
              </w:rPr>
              <w:fldChar w:fldCharType="begin"/>
            </w:r>
            <w:r>
              <w:rPr>
                <w:b/>
                <w:bCs/>
              </w:rPr>
              <w:instrText>NUMPAGES</w:instrText>
            </w:r>
            <w:r w:rsidR="001D213E">
              <w:rPr>
                <w:b/>
                <w:bCs/>
                <w:sz w:val="24"/>
                <w:szCs w:val="24"/>
              </w:rPr>
              <w:fldChar w:fldCharType="separate"/>
            </w:r>
            <w:r w:rsidR="002E61B7">
              <w:rPr>
                <w:b/>
                <w:bCs/>
                <w:noProof/>
              </w:rPr>
              <w:t>2</w:t>
            </w:r>
            <w:r w:rsidR="001D213E">
              <w:rPr>
                <w:b/>
                <w:bCs/>
                <w:sz w:val="24"/>
                <w:szCs w:val="24"/>
              </w:rPr>
              <w:fldChar w:fldCharType="end"/>
            </w:r>
          </w:p>
        </w:sdtContent>
      </w:sdt>
    </w:sdtContent>
  </w:sdt>
  <w:p w14:paraId="7859D8A6" w14:textId="77777777" w:rsidR="00556E2B" w:rsidRDefault="00556E2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D50D5A" w14:textId="77777777" w:rsidR="001F20E6" w:rsidRDefault="001F20E6" w:rsidP="00556E2B">
      <w:r>
        <w:separator/>
      </w:r>
    </w:p>
  </w:footnote>
  <w:footnote w:type="continuationSeparator" w:id="0">
    <w:p w14:paraId="1A572377" w14:textId="77777777" w:rsidR="001F20E6" w:rsidRDefault="001F20E6" w:rsidP="00556E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80D07"/>
    <w:multiLevelType w:val="hybridMultilevel"/>
    <w:tmpl w:val="F03AA010"/>
    <w:lvl w:ilvl="0" w:tplc="0409000D">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57342199"/>
    <w:multiLevelType w:val="hybridMultilevel"/>
    <w:tmpl w:val="C1BA83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6C2E5C68"/>
    <w:multiLevelType w:val="hybridMultilevel"/>
    <w:tmpl w:val="0548D90A"/>
    <w:lvl w:ilvl="0" w:tplc="695ECA5E">
      <w:start w:val="1"/>
      <w:numFmt w:val="japaneseCounting"/>
      <w:lvlText w:val="%1、"/>
      <w:lvlJc w:val="left"/>
      <w:pPr>
        <w:ind w:left="990" w:hanging="720"/>
      </w:pPr>
      <w:rPr>
        <w:rFonts w:hint="default"/>
      </w:rPr>
    </w:lvl>
    <w:lvl w:ilvl="1" w:tplc="04090019" w:tentative="1">
      <w:start w:val="1"/>
      <w:numFmt w:val="lowerLetter"/>
      <w:lvlText w:val="%2)"/>
      <w:lvlJc w:val="left"/>
      <w:pPr>
        <w:ind w:left="1110" w:hanging="420"/>
      </w:pPr>
    </w:lvl>
    <w:lvl w:ilvl="2" w:tplc="0409001B" w:tentative="1">
      <w:start w:val="1"/>
      <w:numFmt w:val="lowerRoman"/>
      <w:lvlText w:val="%3."/>
      <w:lvlJc w:val="right"/>
      <w:pPr>
        <w:ind w:left="1530" w:hanging="420"/>
      </w:pPr>
    </w:lvl>
    <w:lvl w:ilvl="3" w:tplc="0409000F" w:tentative="1">
      <w:start w:val="1"/>
      <w:numFmt w:val="decimal"/>
      <w:lvlText w:val="%4."/>
      <w:lvlJc w:val="left"/>
      <w:pPr>
        <w:ind w:left="1950" w:hanging="420"/>
      </w:pPr>
    </w:lvl>
    <w:lvl w:ilvl="4" w:tplc="04090019" w:tentative="1">
      <w:start w:val="1"/>
      <w:numFmt w:val="lowerLetter"/>
      <w:lvlText w:val="%5)"/>
      <w:lvlJc w:val="left"/>
      <w:pPr>
        <w:ind w:left="2370" w:hanging="420"/>
      </w:pPr>
    </w:lvl>
    <w:lvl w:ilvl="5" w:tplc="0409001B" w:tentative="1">
      <w:start w:val="1"/>
      <w:numFmt w:val="lowerRoman"/>
      <w:lvlText w:val="%6."/>
      <w:lvlJc w:val="right"/>
      <w:pPr>
        <w:ind w:left="2790" w:hanging="420"/>
      </w:pPr>
    </w:lvl>
    <w:lvl w:ilvl="6" w:tplc="0409000F" w:tentative="1">
      <w:start w:val="1"/>
      <w:numFmt w:val="decimal"/>
      <w:lvlText w:val="%7."/>
      <w:lvlJc w:val="left"/>
      <w:pPr>
        <w:ind w:left="3210" w:hanging="420"/>
      </w:pPr>
    </w:lvl>
    <w:lvl w:ilvl="7" w:tplc="04090019" w:tentative="1">
      <w:start w:val="1"/>
      <w:numFmt w:val="lowerLetter"/>
      <w:lvlText w:val="%8)"/>
      <w:lvlJc w:val="left"/>
      <w:pPr>
        <w:ind w:left="3630" w:hanging="420"/>
      </w:pPr>
    </w:lvl>
    <w:lvl w:ilvl="8" w:tplc="0409001B" w:tentative="1">
      <w:start w:val="1"/>
      <w:numFmt w:val="lowerRoman"/>
      <w:lvlText w:val="%9."/>
      <w:lvlJc w:val="right"/>
      <w:pPr>
        <w:ind w:left="405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412"/>
    <w:rsid w:val="000337F2"/>
    <w:rsid w:val="000D1E93"/>
    <w:rsid w:val="00167940"/>
    <w:rsid w:val="00182F61"/>
    <w:rsid w:val="001D213E"/>
    <w:rsid w:val="001E387C"/>
    <w:rsid w:val="001F20E6"/>
    <w:rsid w:val="00252335"/>
    <w:rsid w:val="002C7F2A"/>
    <w:rsid w:val="002E61B7"/>
    <w:rsid w:val="002F03A6"/>
    <w:rsid w:val="00377741"/>
    <w:rsid w:val="003B2412"/>
    <w:rsid w:val="003F0F48"/>
    <w:rsid w:val="004E7FC1"/>
    <w:rsid w:val="00530846"/>
    <w:rsid w:val="00556E2B"/>
    <w:rsid w:val="00560359"/>
    <w:rsid w:val="005A56D7"/>
    <w:rsid w:val="006C5206"/>
    <w:rsid w:val="00782D3A"/>
    <w:rsid w:val="007B72D8"/>
    <w:rsid w:val="00824D50"/>
    <w:rsid w:val="00891E82"/>
    <w:rsid w:val="008F785A"/>
    <w:rsid w:val="009243D8"/>
    <w:rsid w:val="0096101C"/>
    <w:rsid w:val="0097093C"/>
    <w:rsid w:val="00A753AD"/>
    <w:rsid w:val="00AC3EE4"/>
    <w:rsid w:val="00AD66B3"/>
    <w:rsid w:val="00B96FB3"/>
    <w:rsid w:val="00C23AEB"/>
    <w:rsid w:val="00CE2011"/>
    <w:rsid w:val="00D51DBA"/>
    <w:rsid w:val="00D84122"/>
    <w:rsid w:val="00E535B3"/>
    <w:rsid w:val="00E91FA5"/>
    <w:rsid w:val="00ED4CAE"/>
    <w:rsid w:val="00F23E03"/>
    <w:rsid w:val="00F618BE"/>
    <w:rsid w:val="00FC476B"/>
    <w:rsid w:val="00FE3C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025ABF"/>
  <w15:docId w15:val="{68FCAC31-89B5-46CB-821C-E69CBA92B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21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387C"/>
    <w:pPr>
      <w:ind w:firstLineChars="200" w:firstLine="420"/>
    </w:pPr>
  </w:style>
  <w:style w:type="table" w:styleId="a4">
    <w:name w:val="Table Grid"/>
    <w:basedOn w:val="a1"/>
    <w:uiPriority w:val="39"/>
    <w:rsid w:val="001E3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56E2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556E2B"/>
    <w:rPr>
      <w:sz w:val="18"/>
      <w:szCs w:val="18"/>
    </w:rPr>
  </w:style>
  <w:style w:type="paragraph" w:styleId="a7">
    <w:name w:val="footer"/>
    <w:basedOn w:val="a"/>
    <w:link w:val="a8"/>
    <w:uiPriority w:val="99"/>
    <w:unhideWhenUsed/>
    <w:rsid w:val="00556E2B"/>
    <w:pPr>
      <w:tabs>
        <w:tab w:val="center" w:pos="4153"/>
        <w:tab w:val="right" w:pos="8306"/>
      </w:tabs>
      <w:snapToGrid w:val="0"/>
      <w:jc w:val="left"/>
    </w:pPr>
    <w:rPr>
      <w:sz w:val="18"/>
      <w:szCs w:val="18"/>
    </w:rPr>
  </w:style>
  <w:style w:type="character" w:customStyle="1" w:styleId="a8">
    <w:name w:val="页脚 字符"/>
    <w:basedOn w:val="a0"/>
    <w:link w:val="a7"/>
    <w:uiPriority w:val="99"/>
    <w:rsid w:val="00556E2B"/>
    <w:rPr>
      <w:sz w:val="18"/>
      <w:szCs w:val="18"/>
    </w:rPr>
  </w:style>
  <w:style w:type="paragraph" w:styleId="a9">
    <w:name w:val="Balloon Text"/>
    <w:basedOn w:val="a"/>
    <w:link w:val="aa"/>
    <w:uiPriority w:val="99"/>
    <w:semiHidden/>
    <w:unhideWhenUsed/>
    <w:rsid w:val="000337F2"/>
    <w:rPr>
      <w:sz w:val="18"/>
      <w:szCs w:val="18"/>
    </w:rPr>
  </w:style>
  <w:style w:type="character" w:customStyle="1" w:styleId="aa">
    <w:name w:val="批注框文本 字符"/>
    <w:basedOn w:val="a0"/>
    <w:link w:val="a9"/>
    <w:uiPriority w:val="99"/>
    <w:semiHidden/>
    <w:rsid w:val="000337F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5245718">
      <w:bodyDiv w:val="1"/>
      <w:marLeft w:val="0"/>
      <w:marRight w:val="0"/>
      <w:marTop w:val="0"/>
      <w:marBottom w:val="0"/>
      <w:divBdr>
        <w:top w:val="none" w:sz="0" w:space="0" w:color="auto"/>
        <w:left w:val="none" w:sz="0" w:space="0" w:color="auto"/>
        <w:bottom w:val="none" w:sz="0" w:space="0" w:color="auto"/>
        <w:right w:val="none" w:sz="0" w:space="0" w:color="auto"/>
      </w:divBdr>
      <w:divsChild>
        <w:div w:id="381099315">
          <w:marLeft w:val="0"/>
          <w:marRight w:val="0"/>
          <w:marTop w:val="0"/>
          <w:marBottom w:val="0"/>
          <w:divBdr>
            <w:top w:val="none" w:sz="0" w:space="0" w:color="auto"/>
            <w:left w:val="none" w:sz="0" w:space="0" w:color="auto"/>
            <w:bottom w:val="none" w:sz="0" w:space="0" w:color="auto"/>
            <w:right w:val="none" w:sz="0" w:space="0" w:color="auto"/>
          </w:divBdr>
          <w:divsChild>
            <w:div w:id="1496921966">
              <w:marLeft w:val="0"/>
              <w:marRight w:val="0"/>
              <w:marTop w:val="0"/>
              <w:marBottom w:val="0"/>
              <w:divBdr>
                <w:top w:val="none" w:sz="0" w:space="0" w:color="auto"/>
                <w:left w:val="none" w:sz="0" w:space="0" w:color="auto"/>
                <w:bottom w:val="none" w:sz="0" w:space="0" w:color="auto"/>
                <w:right w:val="none" w:sz="0" w:space="0" w:color="auto"/>
              </w:divBdr>
              <w:divsChild>
                <w:div w:id="617760622">
                  <w:marLeft w:val="0"/>
                  <w:marRight w:val="0"/>
                  <w:marTop w:val="0"/>
                  <w:marBottom w:val="0"/>
                  <w:divBdr>
                    <w:top w:val="none" w:sz="0" w:space="0" w:color="auto"/>
                    <w:left w:val="none" w:sz="0" w:space="0" w:color="auto"/>
                    <w:bottom w:val="none" w:sz="0" w:space="0" w:color="auto"/>
                    <w:right w:val="none" w:sz="0" w:space="0" w:color="auto"/>
                  </w:divBdr>
                  <w:divsChild>
                    <w:div w:id="1953246315">
                      <w:marLeft w:val="0"/>
                      <w:marRight w:val="0"/>
                      <w:marTop w:val="150"/>
                      <w:marBottom w:val="1200"/>
                      <w:divBdr>
                        <w:top w:val="none" w:sz="0" w:space="0" w:color="auto"/>
                        <w:left w:val="none" w:sz="0" w:space="0" w:color="auto"/>
                        <w:bottom w:val="none" w:sz="0" w:space="0" w:color="auto"/>
                        <w:right w:val="none" w:sz="0" w:space="0" w:color="auto"/>
                      </w:divBdr>
                    </w:div>
                  </w:divsChild>
                </w:div>
              </w:divsChild>
            </w:div>
          </w:divsChild>
        </w:div>
      </w:divsChild>
    </w:div>
    <w:div w:id="1730110242">
      <w:bodyDiv w:val="1"/>
      <w:marLeft w:val="0"/>
      <w:marRight w:val="0"/>
      <w:marTop w:val="0"/>
      <w:marBottom w:val="0"/>
      <w:divBdr>
        <w:top w:val="none" w:sz="0" w:space="0" w:color="auto"/>
        <w:left w:val="none" w:sz="0" w:space="0" w:color="auto"/>
        <w:bottom w:val="none" w:sz="0" w:space="0" w:color="auto"/>
        <w:right w:val="none" w:sz="0" w:space="0" w:color="auto"/>
      </w:divBdr>
      <w:divsChild>
        <w:div w:id="1516918983">
          <w:marLeft w:val="0"/>
          <w:marRight w:val="0"/>
          <w:marTop w:val="0"/>
          <w:marBottom w:val="0"/>
          <w:divBdr>
            <w:top w:val="none" w:sz="0" w:space="0" w:color="auto"/>
            <w:left w:val="none" w:sz="0" w:space="0" w:color="auto"/>
            <w:bottom w:val="none" w:sz="0" w:space="0" w:color="auto"/>
            <w:right w:val="none" w:sz="0" w:space="0" w:color="auto"/>
          </w:divBdr>
          <w:divsChild>
            <w:div w:id="556478987">
              <w:marLeft w:val="0"/>
              <w:marRight w:val="0"/>
              <w:marTop w:val="0"/>
              <w:marBottom w:val="0"/>
              <w:divBdr>
                <w:top w:val="none" w:sz="0" w:space="0" w:color="auto"/>
                <w:left w:val="none" w:sz="0" w:space="0" w:color="auto"/>
                <w:bottom w:val="none" w:sz="0" w:space="0" w:color="auto"/>
                <w:right w:val="none" w:sz="0" w:space="0" w:color="auto"/>
              </w:divBdr>
              <w:divsChild>
                <w:div w:id="1930574142">
                  <w:marLeft w:val="0"/>
                  <w:marRight w:val="0"/>
                  <w:marTop w:val="0"/>
                  <w:marBottom w:val="0"/>
                  <w:divBdr>
                    <w:top w:val="none" w:sz="0" w:space="0" w:color="auto"/>
                    <w:left w:val="none" w:sz="0" w:space="0" w:color="auto"/>
                    <w:bottom w:val="none" w:sz="0" w:space="0" w:color="auto"/>
                    <w:right w:val="none" w:sz="0" w:space="0" w:color="auto"/>
                  </w:divBdr>
                  <w:divsChild>
                    <w:div w:id="1563439541">
                      <w:marLeft w:val="0"/>
                      <w:marRight w:val="0"/>
                      <w:marTop w:val="150"/>
                      <w:marBottom w:val="12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162</Words>
  <Characters>925</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zyl</cp:lastModifiedBy>
  <cp:revision>3</cp:revision>
  <cp:lastPrinted>2019-05-06T03:24:00Z</cp:lastPrinted>
  <dcterms:created xsi:type="dcterms:W3CDTF">2020-09-28T03:05:00Z</dcterms:created>
  <dcterms:modified xsi:type="dcterms:W3CDTF">2020-09-28T03:08:00Z</dcterms:modified>
</cp:coreProperties>
</file>