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3631"/>
        <w:tblW w:w="8613" w:type="dxa"/>
        <w:tblLayout w:type="fixed"/>
        <w:tblLook w:val="04A0" w:firstRow="1" w:lastRow="0" w:firstColumn="1" w:lastColumn="0" w:noHBand="0" w:noVBand="1"/>
      </w:tblPr>
      <w:tblGrid>
        <w:gridCol w:w="534"/>
        <w:gridCol w:w="567"/>
        <w:gridCol w:w="1275"/>
        <w:gridCol w:w="2864"/>
        <w:gridCol w:w="851"/>
        <w:gridCol w:w="708"/>
        <w:gridCol w:w="1814"/>
      </w:tblGrid>
      <w:tr w:rsidR="00826AE8" w14:paraId="14C125C9" w14:textId="77777777">
        <w:trPr>
          <w:trHeight w:val="540"/>
        </w:trPr>
        <w:tc>
          <w:tcPr>
            <w:tcW w:w="5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D63A43F" w14:textId="77777777" w:rsidR="00826AE8" w:rsidRDefault="00F25903">
            <w:pPr>
              <w:widowControl/>
              <w:jc w:val="center"/>
              <w:rPr>
                <w:rFonts w:ascii="宋体" w:hAnsi="宋体" w:cs="宋体"/>
                <w:kern w:val="0"/>
                <w:szCs w:val="21"/>
              </w:rPr>
            </w:pPr>
            <w:r>
              <w:rPr>
                <w:rFonts w:ascii="宋体" w:hAnsi="宋体" w:cs="宋体" w:hint="eastAsia"/>
                <w:kern w:val="0"/>
                <w:szCs w:val="21"/>
              </w:rPr>
              <w:t>课</w:t>
            </w:r>
            <w:r>
              <w:rPr>
                <w:rFonts w:ascii="宋体" w:hAnsi="宋体" w:cs="宋体" w:hint="eastAsia"/>
                <w:kern w:val="0"/>
                <w:szCs w:val="21"/>
              </w:rPr>
              <w:br/>
            </w:r>
            <w:r>
              <w:rPr>
                <w:rFonts w:ascii="宋体" w:hAnsi="宋体" w:cs="宋体" w:hint="eastAsia"/>
                <w:kern w:val="0"/>
                <w:szCs w:val="21"/>
              </w:rPr>
              <w:t>程</w:t>
            </w:r>
            <w:r>
              <w:rPr>
                <w:rFonts w:ascii="宋体" w:hAnsi="宋体" w:cs="宋体" w:hint="eastAsia"/>
                <w:kern w:val="0"/>
                <w:szCs w:val="21"/>
              </w:rPr>
              <w:br/>
            </w:r>
            <w:r>
              <w:rPr>
                <w:rFonts w:ascii="宋体" w:hAnsi="宋体" w:cs="宋体" w:hint="eastAsia"/>
                <w:kern w:val="0"/>
                <w:szCs w:val="21"/>
              </w:rPr>
              <w:t>类</w:t>
            </w:r>
            <w:r>
              <w:rPr>
                <w:rFonts w:ascii="宋体" w:hAnsi="宋体" w:cs="宋体" w:hint="eastAsia"/>
                <w:kern w:val="0"/>
                <w:szCs w:val="21"/>
              </w:rPr>
              <w:br/>
            </w:r>
            <w:r>
              <w:rPr>
                <w:rFonts w:ascii="宋体" w:hAnsi="宋体" w:cs="宋体" w:hint="eastAsia"/>
                <w:kern w:val="0"/>
                <w:szCs w:val="21"/>
              </w:rPr>
              <w:t>别</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2A0DD74" w14:textId="77777777" w:rsidR="00826AE8" w:rsidRDefault="00F25903">
            <w:pPr>
              <w:widowControl/>
              <w:jc w:val="center"/>
              <w:rPr>
                <w:rFonts w:ascii="宋体" w:hAnsi="宋体" w:cs="宋体"/>
                <w:kern w:val="0"/>
                <w:szCs w:val="21"/>
              </w:rPr>
            </w:pPr>
            <w:r>
              <w:rPr>
                <w:rFonts w:ascii="宋体" w:hAnsi="宋体" w:cs="宋体" w:hint="eastAsia"/>
                <w:kern w:val="0"/>
                <w:szCs w:val="21"/>
              </w:rPr>
              <w:t>课</w:t>
            </w:r>
            <w:r>
              <w:rPr>
                <w:rFonts w:ascii="宋体" w:hAnsi="宋体" w:cs="宋体" w:hint="eastAsia"/>
                <w:kern w:val="0"/>
                <w:szCs w:val="21"/>
              </w:rPr>
              <w:br/>
            </w:r>
            <w:r>
              <w:rPr>
                <w:rFonts w:ascii="宋体" w:hAnsi="宋体" w:cs="宋体" w:hint="eastAsia"/>
                <w:kern w:val="0"/>
                <w:szCs w:val="21"/>
              </w:rPr>
              <w:t>程</w:t>
            </w:r>
            <w:r>
              <w:rPr>
                <w:rFonts w:ascii="宋体" w:hAnsi="宋体" w:cs="宋体" w:hint="eastAsia"/>
                <w:kern w:val="0"/>
                <w:szCs w:val="21"/>
              </w:rPr>
              <w:br/>
            </w:r>
            <w:r>
              <w:rPr>
                <w:rFonts w:ascii="宋体" w:hAnsi="宋体" w:cs="宋体" w:hint="eastAsia"/>
                <w:kern w:val="0"/>
                <w:szCs w:val="21"/>
              </w:rPr>
              <w:t>性</w:t>
            </w:r>
            <w:r>
              <w:rPr>
                <w:rFonts w:ascii="宋体" w:hAnsi="宋体" w:cs="宋体" w:hint="eastAsia"/>
                <w:kern w:val="0"/>
                <w:szCs w:val="21"/>
              </w:rPr>
              <w:br/>
            </w:r>
            <w:r>
              <w:rPr>
                <w:rFonts w:ascii="宋体" w:hAnsi="宋体" w:cs="宋体" w:hint="eastAsia"/>
                <w:kern w:val="0"/>
                <w:szCs w:val="21"/>
              </w:rPr>
              <w:t>质</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605C7970" w14:textId="77777777" w:rsidR="00826AE8" w:rsidRDefault="00F25903">
            <w:pPr>
              <w:widowControl/>
              <w:jc w:val="center"/>
              <w:rPr>
                <w:rFonts w:ascii="宋体" w:hAnsi="宋体" w:cs="宋体"/>
                <w:kern w:val="0"/>
                <w:szCs w:val="21"/>
              </w:rPr>
            </w:pPr>
            <w:r>
              <w:rPr>
                <w:rFonts w:ascii="宋体" w:hAnsi="宋体" w:cs="宋体" w:hint="eastAsia"/>
                <w:kern w:val="0"/>
                <w:szCs w:val="21"/>
              </w:rPr>
              <w:t>课</w:t>
            </w:r>
            <w:r>
              <w:rPr>
                <w:rFonts w:ascii="宋体" w:hAnsi="宋体" w:cs="宋体" w:hint="eastAsia"/>
                <w:kern w:val="0"/>
                <w:szCs w:val="21"/>
              </w:rPr>
              <w:br/>
            </w:r>
            <w:r>
              <w:rPr>
                <w:rFonts w:ascii="宋体" w:hAnsi="宋体" w:cs="宋体" w:hint="eastAsia"/>
                <w:kern w:val="0"/>
                <w:szCs w:val="21"/>
              </w:rPr>
              <w:t>程</w:t>
            </w:r>
            <w:r>
              <w:rPr>
                <w:rFonts w:ascii="宋体" w:hAnsi="宋体" w:cs="宋体" w:hint="eastAsia"/>
                <w:kern w:val="0"/>
                <w:szCs w:val="21"/>
              </w:rPr>
              <w:br/>
            </w:r>
            <w:r>
              <w:rPr>
                <w:rFonts w:ascii="宋体" w:hAnsi="宋体" w:cs="宋体" w:hint="eastAsia"/>
                <w:kern w:val="0"/>
                <w:szCs w:val="21"/>
              </w:rPr>
              <w:t>代</w:t>
            </w:r>
            <w:r>
              <w:rPr>
                <w:rFonts w:ascii="宋体" w:hAnsi="宋体" w:cs="宋体" w:hint="eastAsia"/>
                <w:kern w:val="0"/>
                <w:szCs w:val="21"/>
              </w:rPr>
              <w:br/>
            </w:r>
            <w:r>
              <w:rPr>
                <w:rFonts w:ascii="宋体" w:hAnsi="宋体" w:cs="宋体" w:hint="eastAsia"/>
                <w:kern w:val="0"/>
                <w:szCs w:val="21"/>
              </w:rPr>
              <w:t>码</w:t>
            </w:r>
          </w:p>
        </w:tc>
        <w:tc>
          <w:tcPr>
            <w:tcW w:w="28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56ABB6C5" w14:textId="77777777" w:rsidR="00826AE8" w:rsidRDefault="00F25903">
            <w:pPr>
              <w:widowControl/>
              <w:jc w:val="center"/>
              <w:rPr>
                <w:rFonts w:ascii="宋体" w:hAnsi="宋体" w:cs="宋体"/>
                <w:kern w:val="0"/>
                <w:szCs w:val="21"/>
              </w:rPr>
            </w:pPr>
            <w:r>
              <w:rPr>
                <w:rFonts w:ascii="宋体" w:hAnsi="宋体" w:cs="宋体" w:hint="eastAsia"/>
                <w:kern w:val="0"/>
                <w:szCs w:val="21"/>
              </w:rPr>
              <w:t>课</w:t>
            </w:r>
            <w:r>
              <w:rPr>
                <w:rFonts w:ascii="宋体" w:hAnsi="宋体" w:cs="宋体" w:hint="eastAsia"/>
                <w:kern w:val="0"/>
                <w:szCs w:val="21"/>
              </w:rPr>
              <w:br/>
            </w:r>
            <w:r>
              <w:rPr>
                <w:rFonts w:ascii="宋体" w:hAnsi="宋体" w:cs="宋体" w:hint="eastAsia"/>
                <w:kern w:val="0"/>
                <w:szCs w:val="21"/>
              </w:rPr>
              <w:t>程</w:t>
            </w:r>
            <w:r>
              <w:rPr>
                <w:rFonts w:ascii="宋体" w:hAnsi="宋体" w:cs="宋体" w:hint="eastAsia"/>
                <w:kern w:val="0"/>
                <w:szCs w:val="21"/>
              </w:rPr>
              <w:br/>
            </w:r>
            <w:r>
              <w:rPr>
                <w:rFonts w:ascii="宋体" w:hAnsi="宋体" w:cs="宋体" w:hint="eastAsia"/>
                <w:kern w:val="0"/>
                <w:szCs w:val="21"/>
              </w:rPr>
              <w:t>名</w:t>
            </w:r>
            <w:r>
              <w:rPr>
                <w:rFonts w:ascii="宋体" w:hAnsi="宋体" w:cs="宋体" w:hint="eastAsia"/>
                <w:kern w:val="0"/>
                <w:szCs w:val="21"/>
              </w:rPr>
              <w:br/>
            </w:r>
            <w:r>
              <w:rPr>
                <w:rFonts w:ascii="宋体" w:hAnsi="宋体" w:cs="宋体" w:hint="eastAsia"/>
                <w:kern w:val="0"/>
                <w:szCs w:val="21"/>
              </w:rPr>
              <w:t>称</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148F91CA" w14:textId="77777777" w:rsidR="00826AE8" w:rsidRDefault="00F25903">
            <w:pPr>
              <w:widowControl/>
              <w:jc w:val="center"/>
              <w:rPr>
                <w:rFonts w:ascii="宋体" w:hAnsi="宋体" w:cs="宋体"/>
                <w:kern w:val="0"/>
                <w:szCs w:val="21"/>
              </w:rPr>
            </w:pPr>
            <w:r>
              <w:rPr>
                <w:rFonts w:ascii="宋体" w:hAnsi="宋体" w:cs="宋体" w:hint="eastAsia"/>
                <w:kern w:val="0"/>
                <w:szCs w:val="21"/>
              </w:rPr>
              <w:t>学</w:t>
            </w:r>
            <w:r>
              <w:rPr>
                <w:rFonts w:ascii="宋体" w:hAnsi="宋体" w:cs="宋体" w:hint="eastAsia"/>
                <w:kern w:val="0"/>
                <w:szCs w:val="21"/>
              </w:rPr>
              <w:t xml:space="preserve">    </w:t>
            </w:r>
            <w:r>
              <w:rPr>
                <w:rFonts w:ascii="宋体" w:hAnsi="宋体" w:cs="宋体" w:hint="eastAsia"/>
                <w:kern w:val="0"/>
                <w:szCs w:val="21"/>
              </w:rPr>
              <w:br/>
            </w:r>
            <w:r>
              <w:rPr>
                <w:rFonts w:ascii="宋体" w:hAnsi="宋体" w:cs="宋体" w:hint="eastAsia"/>
                <w:kern w:val="0"/>
                <w:szCs w:val="21"/>
              </w:rPr>
              <w:t>分</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62D8AD46" w14:textId="77777777" w:rsidR="00826AE8" w:rsidRDefault="00F25903">
            <w:pPr>
              <w:widowControl/>
              <w:jc w:val="center"/>
              <w:rPr>
                <w:rFonts w:ascii="宋体" w:hAnsi="宋体" w:cs="宋体"/>
                <w:kern w:val="0"/>
                <w:szCs w:val="21"/>
              </w:rPr>
            </w:pPr>
            <w:r>
              <w:rPr>
                <w:rFonts w:ascii="宋体" w:hAnsi="宋体" w:cs="宋体" w:hint="eastAsia"/>
                <w:kern w:val="0"/>
                <w:szCs w:val="21"/>
              </w:rPr>
              <w:t>总</w:t>
            </w:r>
            <w:r>
              <w:rPr>
                <w:rFonts w:ascii="宋体" w:hAnsi="宋体" w:cs="宋体" w:hint="eastAsia"/>
                <w:kern w:val="0"/>
                <w:szCs w:val="21"/>
              </w:rPr>
              <w:br/>
            </w:r>
            <w:r>
              <w:rPr>
                <w:rFonts w:ascii="宋体" w:hAnsi="宋体" w:cs="宋体" w:hint="eastAsia"/>
                <w:kern w:val="0"/>
                <w:szCs w:val="21"/>
              </w:rPr>
              <w:t>学</w:t>
            </w:r>
            <w:r>
              <w:rPr>
                <w:rFonts w:ascii="宋体" w:hAnsi="宋体" w:cs="宋体" w:hint="eastAsia"/>
                <w:kern w:val="0"/>
                <w:szCs w:val="21"/>
              </w:rPr>
              <w:br/>
            </w:r>
            <w:r>
              <w:rPr>
                <w:rFonts w:ascii="宋体" w:hAnsi="宋体" w:cs="宋体" w:hint="eastAsia"/>
                <w:kern w:val="0"/>
                <w:szCs w:val="21"/>
              </w:rPr>
              <w:t>时</w:t>
            </w:r>
          </w:p>
        </w:tc>
        <w:tc>
          <w:tcPr>
            <w:tcW w:w="18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D7C4DCB" w14:textId="77777777" w:rsidR="00826AE8" w:rsidRDefault="00F25903">
            <w:pPr>
              <w:widowControl/>
              <w:jc w:val="center"/>
              <w:rPr>
                <w:rFonts w:ascii="宋体" w:hAnsi="宋体" w:cs="宋体"/>
                <w:kern w:val="0"/>
                <w:szCs w:val="21"/>
              </w:rPr>
            </w:pPr>
            <w:r>
              <w:rPr>
                <w:rFonts w:ascii="宋体" w:hAnsi="宋体" w:cs="宋体" w:hint="eastAsia"/>
                <w:kern w:val="0"/>
                <w:szCs w:val="21"/>
              </w:rPr>
              <w:t>备注</w:t>
            </w:r>
          </w:p>
        </w:tc>
      </w:tr>
      <w:tr w:rsidR="00826AE8" w14:paraId="62B11292" w14:textId="77777777">
        <w:trPr>
          <w:trHeight w:val="465"/>
        </w:trPr>
        <w:tc>
          <w:tcPr>
            <w:tcW w:w="534" w:type="dxa"/>
            <w:vMerge/>
            <w:tcBorders>
              <w:top w:val="single" w:sz="4" w:space="0" w:color="auto"/>
              <w:left w:val="single" w:sz="4" w:space="0" w:color="auto"/>
              <w:bottom w:val="single" w:sz="4" w:space="0" w:color="auto"/>
              <w:right w:val="single" w:sz="4" w:space="0" w:color="auto"/>
            </w:tcBorders>
            <w:vAlign w:val="center"/>
          </w:tcPr>
          <w:p w14:paraId="50D35CF8" w14:textId="77777777" w:rsidR="00826AE8" w:rsidRDefault="00826AE8">
            <w:pPr>
              <w:widowControl/>
              <w:jc w:val="left"/>
              <w:rPr>
                <w:rFonts w:ascii="宋体" w:hAnsi="宋体" w:cs="宋体"/>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57A284D6" w14:textId="77777777" w:rsidR="00826AE8" w:rsidRDefault="00826AE8">
            <w:pPr>
              <w:widowControl/>
              <w:jc w:val="left"/>
              <w:rPr>
                <w:rFonts w:ascii="宋体" w:hAnsi="宋体" w:cs="宋体"/>
                <w:kern w:val="0"/>
                <w:szCs w:val="21"/>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0CEF16B" w14:textId="77777777" w:rsidR="00826AE8" w:rsidRDefault="00826AE8">
            <w:pPr>
              <w:widowControl/>
              <w:jc w:val="left"/>
              <w:rPr>
                <w:rFonts w:ascii="宋体" w:hAnsi="宋体" w:cs="宋体"/>
                <w:kern w:val="0"/>
                <w:szCs w:val="21"/>
              </w:rPr>
            </w:pPr>
          </w:p>
        </w:tc>
        <w:tc>
          <w:tcPr>
            <w:tcW w:w="2864" w:type="dxa"/>
            <w:vMerge/>
            <w:tcBorders>
              <w:top w:val="single" w:sz="4" w:space="0" w:color="auto"/>
              <w:left w:val="single" w:sz="4" w:space="0" w:color="auto"/>
              <w:bottom w:val="single" w:sz="4" w:space="0" w:color="auto"/>
              <w:right w:val="single" w:sz="4" w:space="0" w:color="auto"/>
            </w:tcBorders>
            <w:vAlign w:val="center"/>
          </w:tcPr>
          <w:p w14:paraId="6E104A05" w14:textId="77777777" w:rsidR="00826AE8" w:rsidRDefault="00826AE8">
            <w:pPr>
              <w:widowControl/>
              <w:jc w:val="left"/>
              <w:rPr>
                <w:rFonts w:ascii="宋体" w:hAnsi="宋体" w:cs="宋体"/>
                <w:kern w:val="0"/>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1F48BD8" w14:textId="77777777" w:rsidR="00826AE8" w:rsidRDefault="00826AE8">
            <w:pPr>
              <w:widowControl/>
              <w:jc w:val="left"/>
              <w:rPr>
                <w:rFonts w:ascii="宋体"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1DA591D9" w14:textId="77777777" w:rsidR="00826AE8" w:rsidRDefault="00826AE8">
            <w:pPr>
              <w:widowControl/>
              <w:jc w:val="left"/>
              <w:rPr>
                <w:rFonts w:ascii="宋体" w:hAnsi="宋体" w:cs="宋体"/>
                <w:kern w:val="0"/>
                <w:szCs w:val="21"/>
              </w:rPr>
            </w:pPr>
          </w:p>
        </w:tc>
        <w:tc>
          <w:tcPr>
            <w:tcW w:w="1814" w:type="dxa"/>
            <w:vMerge/>
            <w:tcBorders>
              <w:top w:val="single" w:sz="4" w:space="0" w:color="auto"/>
              <w:left w:val="single" w:sz="4" w:space="0" w:color="auto"/>
              <w:bottom w:val="single" w:sz="4" w:space="0" w:color="auto"/>
              <w:right w:val="single" w:sz="4" w:space="0" w:color="auto"/>
            </w:tcBorders>
            <w:vAlign w:val="center"/>
          </w:tcPr>
          <w:p w14:paraId="73D8E409" w14:textId="77777777" w:rsidR="00826AE8" w:rsidRDefault="00826AE8">
            <w:pPr>
              <w:widowControl/>
              <w:jc w:val="left"/>
              <w:rPr>
                <w:rFonts w:ascii="宋体" w:hAnsi="宋体" w:cs="宋体"/>
                <w:kern w:val="0"/>
                <w:szCs w:val="21"/>
              </w:rPr>
            </w:pPr>
          </w:p>
        </w:tc>
      </w:tr>
      <w:tr w:rsidR="00826AE8" w14:paraId="39EB5C54" w14:textId="77777777">
        <w:trPr>
          <w:trHeight w:val="429"/>
        </w:trPr>
        <w:tc>
          <w:tcPr>
            <w:tcW w:w="534" w:type="dxa"/>
            <w:vMerge w:val="restart"/>
            <w:tcBorders>
              <w:top w:val="single" w:sz="4" w:space="0" w:color="auto"/>
              <w:left w:val="single" w:sz="4" w:space="0" w:color="auto"/>
              <w:right w:val="single" w:sz="4" w:space="0" w:color="auto"/>
            </w:tcBorders>
            <w:shd w:val="clear" w:color="000000" w:fill="FFFFFF"/>
            <w:vAlign w:val="center"/>
          </w:tcPr>
          <w:p w14:paraId="3E225B0F" w14:textId="77777777" w:rsidR="00826AE8" w:rsidRDefault="00F25903">
            <w:pPr>
              <w:widowControl/>
              <w:jc w:val="center"/>
              <w:rPr>
                <w:rFonts w:ascii="宋体" w:hAnsi="宋体" w:cs="宋体"/>
                <w:kern w:val="0"/>
                <w:szCs w:val="21"/>
              </w:rPr>
            </w:pPr>
            <w:r>
              <w:rPr>
                <w:rFonts w:ascii="宋体" w:hAnsi="宋体" w:cs="宋体" w:hint="eastAsia"/>
                <w:kern w:val="0"/>
                <w:szCs w:val="21"/>
              </w:rPr>
              <w:t>公</w:t>
            </w:r>
            <w:r>
              <w:rPr>
                <w:rFonts w:ascii="宋体" w:hAnsi="宋体" w:cs="宋体" w:hint="eastAsia"/>
                <w:kern w:val="0"/>
                <w:szCs w:val="21"/>
              </w:rPr>
              <w:br/>
            </w:r>
            <w:r>
              <w:rPr>
                <w:rFonts w:ascii="宋体" w:hAnsi="宋体" w:cs="宋体" w:hint="eastAsia"/>
                <w:kern w:val="0"/>
                <w:szCs w:val="21"/>
              </w:rPr>
              <w:t>共</w:t>
            </w:r>
            <w:r>
              <w:rPr>
                <w:rFonts w:ascii="宋体" w:hAnsi="宋体" w:cs="宋体" w:hint="eastAsia"/>
                <w:kern w:val="0"/>
                <w:szCs w:val="21"/>
              </w:rPr>
              <w:br/>
            </w:r>
            <w:r>
              <w:rPr>
                <w:rFonts w:ascii="宋体" w:hAnsi="宋体" w:cs="宋体" w:hint="eastAsia"/>
                <w:kern w:val="0"/>
                <w:szCs w:val="21"/>
              </w:rPr>
              <w:t>基</w:t>
            </w:r>
            <w:r>
              <w:rPr>
                <w:rFonts w:ascii="宋体" w:hAnsi="宋体" w:cs="宋体" w:hint="eastAsia"/>
                <w:kern w:val="0"/>
                <w:szCs w:val="21"/>
              </w:rPr>
              <w:br/>
            </w:r>
            <w:proofErr w:type="gramStart"/>
            <w:r>
              <w:rPr>
                <w:rFonts w:ascii="宋体" w:hAnsi="宋体" w:cs="宋体" w:hint="eastAsia"/>
                <w:kern w:val="0"/>
                <w:szCs w:val="21"/>
              </w:rPr>
              <w:t>础</w:t>
            </w:r>
            <w:proofErr w:type="gramEnd"/>
          </w:p>
        </w:tc>
        <w:tc>
          <w:tcPr>
            <w:tcW w:w="567" w:type="dxa"/>
            <w:vMerge w:val="restart"/>
            <w:tcBorders>
              <w:top w:val="single" w:sz="4" w:space="0" w:color="auto"/>
              <w:left w:val="single" w:sz="4" w:space="0" w:color="auto"/>
              <w:right w:val="single" w:sz="4" w:space="0" w:color="auto"/>
            </w:tcBorders>
            <w:shd w:val="clear" w:color="000000" w:fill="FFFFFF"/>
            <w:vAlign w:val="center"/>
          </w:tcPr>
          <w:p w14:paraId="35E02E2C" w14:textId="77777777" w:rsidR="00826AE8" w:rsidRDefault="00F25903">
            <w:pPr>
              <w:widowControl/>
              <w:jc w:val="center"/>
              <w:rPr>
                <w:rFonts w:ascii="宋体" w:hAnsi="宋体" w:cs="宋体"/>
                <w:kern w:val="0"/>
                <w:szCs w:val="21"/>
              </w:rPr>
            </w:pPr>
            <w:r>
              <w:rPr>
                <w:rFonts w:ascii="宋体" w:hAnsi="宋体" w:cs="宋体" w:hint="eastAsia"/>
                <w:kern w:val="0"/>
                <w:szCs w:val="21"/>
              </w:rPr>
              <w:t>必</w:t>
            </w:r>
            <w:r>
              <w:rPr>
                <w:rFonts w:ascii="宋体" w:hAnsi="宋体" w:cs="宋体" w:hint="eastAsia"/>
                <w:kern w:val="0"/>
                <w:szCs w:val="21"/>
              </w:rPr>
              <w:br/>
            </w:r>
            <w:r>
              <w:rPr>
                <w:rFonts w:ascii="宋体" w:hAnsi="宋体" w:cs="宋体" w:hint="eastAsia"/>
                <w:kern w:val="0"/>
                <w:szCs w:val="21"/>
              </w:rPr>
              <w:t>修</w:t>
            </w:r>
            <w:r>
              <w:rPr>
                <w:rFonts w:ascii="宋体" w:hAnsi="宋体" w:cs="宋体" w:hint="eastAsia"/>
                <w:kern w:val="0"/>
                <w:szCs w:val="21"/>
              </w:rPr>
              <w:br/>
            </w:r>
            <w:r>
              <w:rPr>
                <w:rFonts w:ascii="宋体" w:hAnsi="宋体" w:cs="宋体" w:hint="eastAsia"/>
                <w:kern w:val="0"/>
                <w:szCs w:val="21"/>
              </w:rPr>
              <w:t>课</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74581803" w14:textId="77777777" w:rsidR="00826AE8" w:rsidRDefault="00F25903">
            <w:pPr>
              <w:widowControl/>
              <w:jc w:val="left"/>
              <w:rPr>
                <w:rFonts w:ascii="宋体" w:hAnsi="宋体" w:cs="宋体"/>
                <w:kern w:val="0"/>
                <w:szCs w:val="21"/>
              </w:rPr>
            </w:pPr>
            <w:r>
              <w:rPr>
                <w:rFonts w:ascii="宋体" w:hAnsi="宋体" w:cs="宋体" w:hint="eastAsia"/>
                <w:kern w:val="0"/>
                <w:szCs w:val="21"/>
              </w:rPr>
              <w:t>10093000</w:t>
            </w:r>
            <w:r>
              <w:rPr>
                <w:rFonts w:ascii="宋体" w:hAnsi="宋体" w:cs="宋体"/>
                <w:kern w:val="0"/>
                <w:szCs w:val="21"/>
              </w:rPr>
              <w:t>6</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729E169C" w14:textId="77777777" w:rsidR="00826AE8" w:rsidRDefault="00F25903">
            <w:pPr>
              <w:widowControl/>
              <w:jc w:val="left"/>
              <w:textAlignment w:val="center"/>
              <w:rPr>
                <w:rFonts w:ascii="宋体" w:hAnsi="宋体" w:cs="宋体"/>
                <w:color w:val="000000"/>
                <w:kern w:val="0"/>
                <w:szCs w:val="21"/>
              </w:rPr>
            </w:pPr>
            <w:r>
              <w:rPr>
                <w:rFonts w:ascii="宋体" w:hAnsi="宋体" w:cs="宋体" w:hint="eastAsia"/>
                <w:color w:val="000000"/>
                <w:kern w:val="0"/>
                <w:szCs w:val="21"/>
                <w:lang w:bidi="ar"/>
              </w:rPr>
              <w:t>大学生心理素质发展</w:t>
            </w:r>
            <w:r>
              <w:rPr>
                <w:rFonts w:ascii="宋体" w:hAnsi="宋体" w:cs="宋体" w:hint="eastAsia"/>
                <w:color w:val="000000"/>
                <w:kern w:val="0"/>
                <w:szCs w:val="21"/>
                <w:lang w:bidi="ar"/>
              </w:rPr>
              <w:br/>
              <w:t>Psychology Education</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35D651B0" w14:textId="77777777" w:rsidR="00826AE8" w:rsidRDefault="00F25903">
            <w:pPr>
              <w:widowControl/>
              <w:jc w:val="right"/>
              <w:textAlignment w:val="center"/>
              <w:rPr>
                <w:rFonts w:ascii="宋体" w:hAnsi="宋体" w:cs="宋体"/>
                <w:color w:val="000000"/>
                <w:kern w:val="0"/>
                <w:szCs w:val="21"/>
              </w:rPr>
            </w:pPr>
            <w:r>
              <w:rPr>
                <w:rFonts w:ascii="宋体" w:hAnsi="宋体" w:cs="宋体"/>
                <w:color w:val="000000"/>
                <w:kern w:val="0"/>
                <w:szCs w:val="21"/>
                <w:lang w:bidi="ar"/>
              </w:rPr>
              <w:t>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7A089FE1" w14:textId="77777777" w:rsidR="00826AE8" w:rsidRDefault="00F25903">
            <w:pPr>
              <w:widowControl/>
              <w:jc w:val="center"/>
              <w:rPr>
                <w:rFonts w:ascii="宋体" w:hAnsi="宋体" w:cs="宋体"/>
                <w:color w:val="000000"/>
                <w:kern w:val="0"/>
                <w:szCs w:val="21"/>
              </w:rPr>
            </w:pPr>
            <w:r>
              <w:rPr>
                <w:rFonts w:ascii="宋体" w:hAnsi="宋体" w:cs="宋体"/>
                <w:color w:val="000000"/>
                <w:kern w:val="0"/>
                <w:szCs w:val="21"/>
              </w:rPr>
              <w:t>32</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37EA7DDD" w14:textId="77777777" w:rsidR="00826AE8" w:rsidRDefault="00F25903">
            <w:pPr>
              <w:widowControl/>
              <w:jc w:val="center"/>
              <w:rPr>
                <w:rFonts w:ascii="宋体" w:hAnsi="宋体" w:cs="宋体"/>
                <w:kern w:val="0"/>
                <w:szCs w:val="21"/>
              </w:rPr>
            </w:pPr>
            <w:r>
              <w:rPr>
                <w:rFonts w:ascii="宋体" w:hAnsi="宋体" w:cs="宋体" w:hint="eastAsia"/>
                <w:kern w:val="0"/>
                <w:szCs w:val="21"/>
              </w:rPr>
              <w:t xml:space="preserve">　</w:t>
            </w:r>
          </w:p>
        </w:tc>
      </w:tr>
      <w:tr w:rsidR="00826AE8" w14:paraId="01EC667E" w14:textId="77777777">
        <w:trPr>
          <w:trHeight w:val="427"/>
        </w:trPr>
        <w:tc>
          <w:tcPr>
            <w:tcW w:w="534" w:type="dxa"/>
            <w:vMerge/>
            <w:tcBorders>
              <w:left w:val="single" w:sz="4" w:space="0" w:color="auto"/>
              <w:right w:val="single" w:sz="4" w:space="0" w:color="auto"/>
            </w:tcBorders>
            <w:vAlign w:val="center"/>
          </w:tcPr>
          <w:p w14:paraId="1541E294" w14:textId="77777777" w:rsidR="00826AE8" w:rsidRDefault="00826AE8">
            <w:pPr>
              <w:widowControl/>
              <w:jc w:val="left"/>
              <w:rPr>
                <w:rFonts w:ascii="宋体" w:hAnsi="宋体" w:cs="宋体"/>
                <w:kern w:val="0"/>
                <w:szCs w:val="21"/>
              </w:rPr>
            </w:pPr>
          </w:p>
        </w:tc>
        <w:tc>
          <w:tcPr>
            <w:tcW w:w="567" w:type="dxa"/>
            <w:vMerge/>
            <w:tcBorders>
              <w:left w:val="single" w:sz="4" w:space="0" w:color="auto"/>
              <w:right w:val="single" w:sz="4" w:space="0" w:color="auto"/>
            </w:tcBorders>
            <w:vAlign w:val="center"/>
          </w:tcPr>
          <w:p w14:paraId="1B9DF600" w14:textId="77777777" w:rsidR="00826AE8" w:rsidRDefault="00826AE8">
            <w:pPr>
              <w:widowControl/>
              <w:jc w:val="left"/>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15F31440" w14:textId="77777777" w:rsidR="00826AE8" w:rsidRDefault="00F25903">
            <w:pPr>
              <w:widowControl/>
              <w:rPr>
                <w:rFonts w:ascii="宋体" w:hAnsi="宋体" w:cs="宋体"/>
                <w:color w:val="000000"/>
                <w:kern w:val="0"/>
                <w:szCs w:val="21"/>
              </w:rPr>
            </w:pPr>
            <w:r>
              <w:rPr>
                <w:rFonts w:ascii="宋体" w:hAnsi="宋体" w:cs="宋体" w:hint="eastAsia"/>
                <w:color w:val="000000"/>
                <w:kern w:val="0"/>
                <w:szCs w:val="21"/>
              </w:rPr>
              <w:t>1002700</w:t>
            </w:r>
            <w:r>
              <w:rPr>
                <w:rFonts w:ascii="宋体" w:hAnsi="宋体" w:cs="宋体"/>
                <w:color w:val="000000"/>
                <w:kern w:val="0"/>
                <w:szCs w:val="21"/>
              </w:rPr>
              <w:t>24</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295CA235" w14:textId="77777777" w:rsidR="00826AE8" w:rsidRDefault="00F25903">
            <w:pPr>
              <w:widowControl/>
              <w:jc w:val="left"/>
              <w:textAlignment w:val="center"/>
              <w:rPr>
                <w:rFonts w:ascii="宋体" w:hAnsi="宋体" w:cs="宋体"/>
                <w:color w:val="000000"/>
                <w:kern w:val="0"/>
                <w:szCs w:val="21"/>
              </w:rPr>
            </w:pPr>
            <w:r>
              <w:rPr>
                <w:rFonts w:ascii="宋体" w:hAnsi="宋体" w:cs="宋体" w:hint="eastAsia"/>
                <w:color w:val="000000"/>
                <w:kern w:val="0"/>
                <w:szCs w:val="21"/>
                <w:lang w:bidi="ar"/>
              </w:rPr>
              <w:t>思想道德与法治</w:t>
            </w:r>
            <w:r>
              <w:rPr>
                <w:rFonts w:ascii="宋体" w:hAnsi="宋体" w:cs="宋体" w:hint="eastAsia"/>
                <w:color w:val="000000"/>
                <w:kern w:val="0"/>
                <w:szCs w:val="21"/>
                <w:lang w:bidi="ar"/>
              </w:rPr>
              <w:br/>
              <w:t>Morals,</w:t>
            </w:r>
            <w:r>
              <w:rPr>
                <w:rFonts w:ascii="宋体" w:hAnsi="宋体" w:cs="宋体"/>
                <w:color w:val="000000"/>
                <w:kern w:val="0"/>
                <w:szCs w:val="21"/>
                <w:lang w:bidi="ar"/>
              </w:rPr>
              <w:t xml:space="preserve"> </w:t>
            </w:r>
            <w:r>
              <w:rPr>
                <w:rFonts w:ascii="宋体" w:hAnsi="宋体" w:cs="宋体" w:hint="eastAsia"/>
                <w:color w:val="000000"/>
                <w:kern w:val="0"/>
                <w:szCs w:val="21"/>
                <w:lang w:bidi="ar"/>
              </w:rPr>
              <w:t>Ethics and Law</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1C7A59E" w14:textId="77777777" w:rsidR="00826AE8" w:rsidRDefault="00F25903">
            <w:pPr>
              <w:widowControl/>
              <w:jc w:val="right"/>
              <w:textAlignment w:val="center"/>
              <w:rPr>
                <w:rFonts w:ascii="宋体" w:hAnsi="宋体" w:cs="宋体"/>
                <w:kern w:val="0"/>
                <w:szCs w:val="21"/>
              </w:rPr>
            </w:pPr>
            <w:r>
              <w:rPr>
                <w:rFonts w:ascii="宋体" w:hAnsi="宋体" w:cs="宋体" w:hint="eastAsia"/>
                <w:kern w:val="0"/>
                <w:szCs w:val="21"/>
              </w:rPr>
              <w:t>3</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43297A7C" w14:textId="77777777" w:rsidR="00826AE8" w:rsidRDefault="00F25903">
            <w:pPr>
              <w:widowControl/>
              <w:jc w:val="center"/>
              <w:rPr>
                <w:rFonts w:ascii="宋体" w:hAnsi="宋体" w:cs="宋体"/>
                <w:kern w:val="0"/>
                <w:szCs w:val="21"/>
              </w:rPr>
            </w:pPr>
            <w:r>
              <w:rPr>
                <w:rFonts w:ascii="宋体" w:hAnsi="宋体" w:cs="宋体" w:hint="eastAsia"/>
                <w:kern w:val="0"/>
                <w:szCs w:val="21"/>
              </w:rPr>
              <w:t>48</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294CC9F4" w14:textId="77777777" w:rsidR="00826AE8" w:rsidRDefault="00F25903">
            <w:pPr>
              <w:widowControl/>
              <w:jc w:val="center"/>
              <w:rPr>
                <w:rFonts w:ascii="宋体" w:hAnsi="宋体" w:cs="宋体"/>
                <w:kern w:val="0"/>
                <w:szCs w:val="21"/>
              </w:rPr>
            </w:pPr>
            <w:r>
              <w:rPr>
                <w:rFonts w:ascii="宋体" w:hAnsi="宋体" w:cs="宋体" w:hint="eastAsia"/>
                <w:kern w:val="0"/>
                <w:szCs w:val="21"/>
              </w:rPr>
              <w:t xml:space="preserve">　</w:t>
            </w:r>
          </w:p>
        </w:tc>
      </w:tr>
      <w:tr w:rsidR="00826AE8" w14:paraId="1DEC9736" w14:textId="77777777">
        <w:trPr>
          <w:trHeight w:val="423"/>
        </w:trPr>
        <w:tc>
          <w:tcPr>
            <w:tcW w:w="534" w:type="dxa"/>
            <w:vMerge/>
            <w:tcBorders>
              <w:left w:val="single" w:sz="4" w:space="0" w:color="auto"/>
              <w:right w:val="single" w:sz="4" w:space="0" w:color="auto"/>
            </w:tcBorders>
            <w:vAlign w:val="center"/>
          </w:tcPr>
          <w:p w14:paraId="6524A2DF" w14:textId="77777777" w:rsidR="00826AE8" w:rsidRDefault="00826AE8">
            <w:pPr>
              <w:widowControl/>
              <w:jc w:val="left"/>
              <w:rPr>
                <w:rFonts w:ascii="宋体" w:hAnsi="宋体" w:cs="宋体"/>
                <w:kern w:val="0"/>
                <w:szCs w:val="21"/>
              </w:rPr>
            </w:pPr>
          </w:p>
        </w:tc>
        <w:tc>
          <w:tcPr>
            <w:tcW w:w="567" w:type="dxa"/>
            <w:vMerge/>
            <w:tcBorders>
              <w:left w:val="single" w:sz="4" w:space="0" w:color="auto"/>
              <w:right w:val="single" w:sz="4" w:space="0" w:color="auto"/>
            </w:tcBorders>
            <w:vAlign w:val="center"/>
          </w:tcPr>
          <w:p w14:paraId="49894092" w14:textId="77777777" w:rsidR="00826AE8" w:rsidRDefault="00826AE8">
            <w:pPr>
              <w:widowControl/>
              <w:jc w:val="left"/>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317EFFAD" w14:textId="77777777" w:rsidR="00826AE8" w:rsidRDefault="00F25903">
            <w:pPr>
              <w:widowControl/>
              <w:jc w:val="left"/>
              <w:rPr>
                <w:rFonts w:ascii="宋体" w:hAnsi="宋体" w:cs="宋体"/>
                <w:kern w:val="0"/>
                <w:szCs w:val="21"/>
              </w:rPr>
            </w:pPr>
            <w:r>
              <w:rPr>
                <w:rFonts w:ascii="宋体" w:hAnsi="宋体" w:cs="宋体" w:hint="eastAsia"/>
                <w:kern w:val="0"/>
                <w:szCs w:val="21"/>
              </w:rPr>
              <w:t>1</w:t>
            </w:r>
            <w:r>
              <w:rPr>
                <w:rFonts w:ascii="宋体" w:hAnsi="宋体" w:cs="宋体"/>
                <w:kern w:val="0"/>
                <w:szCs w:val="21"/>
              </w:rPr>
              <w:t>00980003</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70235321" w14:textId="77777777" w:rsidR="00826AE8" w:rsidRDefault="00F25903">
            <w:pPr>
              <w:widowControl/>
              <w:jc w:val="left"/>
              <w:textAlignment w:val="center"/>
              <w:rPr>
                <w:rFonts w:ascii="宋体" w:hAnsi="宋体" w:cs="宋体"/>
                <w:color w:val="000000"/>
                <w:kern w:val="0"/>
                <w:szCs w:val="21"/>
              </w:rPr>
            </w:pPr>
            <w:r>
              <w:rPr>
                <w:rFonts w:ascii="宋体" w:hAnsi="宋体" w:cs="宋体" w:hint="eastAsia"/>
                <w:color w:val="000000"/>
                <w:kern w:val="0"/>
                <w:szCs w:val="21"/>
                <w:lang w:bidi="ar"/>
              </w:rPr>
              <w:t>军事理论</w:t>
            </w:r>
            <w:r>
              <w:rPr>
                <w:rFonts w:ascii="宋体" w:hAnsi="宋体" w:cs="宋体" w:hint="eastAsia"/>
                <w:color w:val="000000"/>
                <w:kern w:val="0"/>
                <w:szCs w:val="21"/>
                <w:lang w:bidi="ar"/>
              </w:rPr>
              <w:br/>
              <w:t>Military Theory</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16391D8A" w14:textId="77777777" w:rsidR="00826AE8" w:rsidRDefault="00F25903">
            <w:pPr>
              <w:widowControl/>
              <w:jc w:val="right"/>
              <w:textAlignment w:val="center"/>
              <w:rPr>
                <w:rFonts w:ascii="宋体" w:hAnsi="宋体" w:cs="宋体"/>
                <w:kern w:val="0"/>
                <w:szCs w:val="21"/>
              </w:rPr>
            </w:pPr>
            <w:r>
              <w:rPr>
                <w:rFonts w:ascii="宋体" w:hAnsi="宋体" w:cs="宋体" w:hint="eastAsia"/>
                <w:color w:val="000000"/>
                <w:kern w:val="0"/>
                <w:szCs w:val="21"/>
                <w:lang w:bidi="ar"/>
              </w:rPr>
              <w:t>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282EF70C" w14:textId="77777777" w:rsidR="00826AE8" w:rsidRDefault="00F25903">
            <w:pPr>
              <w:widowControl/>
              <w:jc w:val="center"/>
              <w:rPr>
                <w:rFonts w:ascii="宋体" w:hAnsi="宋体" w:cs="宋体"/>
                <w:kern w:val="0"/>
                <w:szCs w:val="21"/>
              </w:rPr>
            </w:pPr>
            <w:r>
              <w:rPr>
                <w:rFonts w:ascii="宋体" w:hAnsi="宋体" w:cs="宋体" w:hint="eastAsia"/>
                <w:kern w:val="0"/>
                <w:szCs w:val="21"/>
              </w:rPr>
              <w:t>3</w:t>
            </w:r>
            <w:r>
              <w:rPr>
                <w:rFonts w:ascii="宋体" w:hAnsi="宋体" w:cs="宋体"/>
                <w:kern w:val="0"/>
                <w:szCs w:val="21"/>
              </w:rPr>
              <w:t>6</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2CC85EE1" w14:textId="77777777" w:rsidR="00826AE8" w:rsidRDefault="00F25903">
            <w:pPr>
              <w:widowControl/>
              <w:jc w:val="center"/>
              <w:rPr>
                <w:rFonts w:ascii="宋体" w:hAnsi="宋体" w:cs="宋体"/>
                <w:kern w:val="0"/>
                <w:szCs w:val="21"/>
              </w:rPr>
            </w:pPr>
            <w:r>
              <w:rPr>
                <w:rFonts w:ascii="宋体" w:hAnsi="宋体" w:cs="宋体" w:hint="eastAsia"/>
                <w:kern w:val="0"/>
                <w:szCs w:val="21"/>
              </w:rPr>
              <w:t xml:space="preserve">　</w:t>
            </w:r>
          </w:p>
        </w:tc>
      </w:tr>
      <w:tr w:rsidR="00826AE8" w14:paraId="1C7F4FD8" w14:textId="77777777">
        <w:trPr>
          <w:trHeight w:val="416"/>
        </w:trPr>
        <w:tc>
          <w:tcPr>
            <w:tcW w:w="534" w:type="dxa"/>
            <w:vMerge/>
            <w:tcBorders>
              <w:left w:val="single" w:sz="4" w:space="0" w:color="auto"/>
              <w:right w:val="single" w:sz="4" w:space="0" w:color="auto"/>
            </w:tcBorders>
            <w:vAlign w:val="center"/>
          </w:tcPr>
          <w:p w14:paraId="1871B24F" w14:textId="77777777" w:rsidR="00826AE8" w:rsidRDefault="00826AE8">
            <w:pPr>
              <w:widowControl/>
              <w:jc w:val="left"/>
              <w:rPr>
                <w:rFonts w:ascii="宋体" w:hAnsi="宋体" w:cs="宋体"/>
                <w:kern w:val="0"/>
                <w:szCs w:val="21"/>
              </w:rPr>
            </w:pPr>
          </w:p>
        </w:tc>
        <w:tc>
          <w:tcPr>
            <w:tcW w:w="567" w:type="dxa"/>
            <w:vMerge/>
            <w:tcBorders>
              <w:left w:val="single" w:sz="4" w:space="0" w:color="auto"/>
              <w:right w:val="single" w:sz="4" w:space="0" w:color="auto"/>
            </w:tcBorders>
            <w:vAlign w:val="center"/>
          </w:tcPr>
          <w:p w14:paraId="5CD2434F" w14:textId="77777777" w:rsidR="00826AE8" w:rsidRDefault="00826AE8">
            <w:pPr>
              <w:widowControl/>
              <w:jc w:val="left"/>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096D19E6" w14:textId="77777777" w:rsidR="00826AE8" w:rsidRDefault="00F25903">
            <w:pPr>
              <w:widowControl/>
              <w:jc w:val="left"/>
              <w:rPr>
                <w:rFonts w:ascii="宋体" w:hAnsi="宋体" w:cs="宋体"/>
                <w:kern w:val="0"/>
                <w:szCs w:val="21"/>
              </w:rPr>
            </w:pPr>
            <w:r>
              <w:rPr>
                <w:rFonts w:ascii="宋体" w:hAnsi="宋体" w:cs="宋体" w:hint="eastAsia"/>
                <w:kern w:val="0"/>
                <w:szCs w:val="21"/>
              </w:rPr>
              <w:t>1</w:t>
            </w:r>
            <w:r>
              <w:rPr>
                <w:rFonts w:ascii="宋体" w:hAnsi="宋体" w:cs="宋体"/>
                <w:kern w:val="0"/>
                <w:szCs w:val="21"/>
              </w:rPr>
              <w:t>00980004</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39874B1F" w14:textId="77777777" w:rsidR="00826AE8" w:rsidRDefault="00F25903">
            <w:pPr>
              <w:widowControl/>
              <w:textAlignment w:val="center"/>
              <w:rPr>
                <w:rFonts w:ascii="宋体" w:hAnsi="宋体" w:cs="宋体"/>
                <w:color w:val="000000"/>
                <w:kern w:val="0"/>
                <w:szCs w:val="21"/>
              </w:rPr>
            </w:pPr>
            <w:r>
              <w:rPr>
                <w:rFonts w:ascii="宋体" w:hAnsi="宋体" w:cs="宋体" w:hint="eastAsia"/>
                <w:color w:val="000000"/>
                <w:kern w:val="0"/>
                <w:szCs w:val="21"/>
                <w:lang w:bidi="ar"/>
              </w:rPr>
              <w:t>军事技能</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1659B171" w14:textId="77777777" w:rsidR="00826AE8" w:rsidRDefault="00F25903">
            <w:pPr>
              <w:widowControl/>
              <w:jc w:val="right"/>
              <w:textAlignment w:val="center"/>
              <w:rPr>
                <w:rFonts w:ascii="宋体" w:hAnsi="宋体" w:cs="宋体"/>
                <w:kern w:val="0"/>
                <w:szCs w:val="21"/>
              </w:rPr>
            </w:pPr>
            <w:r>
              <w:rPr>
                <w:rFonts w:ascii="宋体" w:hAnsi="宋体" w:cs="宋体" w:hint="eastAsia"/>
                <w:color w:val="000000"/>
                <w:kern w:val="0"/>
                <w:szCs w:val="21"/>
                <w:lang w:bidi="ar"/>
              </w:rPr>
              <w:t>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09F8F2FA" w14:textId="77777777" w:rsidR="00826AE8" w:rsidRDefault="00F25903">
            <w:pPr>
              <w:widowControl/>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12</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2E8E19C4" w14:textId="77777777" w:rsidR="00826AE8" w:rsidRDefault="00F25903">
            <w:pPr>
              <w:widowControl/>
              <w:jc w:val="center"/>
              <w:rPr>
                <w:rFonts w:ascii="宋体" w:hAnsi="宋体" w:cs="宋体"/>
                <w:kern w:val="0"/>
                <w:szCs w:val="21"/>
              </w:rPr>
            </w:pPr>
            <w:r>
              <w:rPr>
                <w:rFonts w:ascii="宋体" w:hAnsi="宋体" w:cs="宋体" w:hint="eastAsia"/>
                <w:kern w:val="0"/>
                <w:szCs w:val="21"/>
              </w:rPr>
              <w:t xml:space="preserve">　</w:t>
            </w:r>
          </w:p>
        </w:tc>
      </w:tr>
      <w:tr w:rsidR="00826AE8" w14:paraId="06C8FCB2" w14:textId="77777777">
        <w:trPr>
          <w:trHeight w:val="440"/>
        </w:trPr>
        <w:tc>
          <w:tcPr>
            <w:tcW w:w="534" w:type="dxa"/>
            <w:vMerge/>
            <w:tcBorders>
              <w:left w:val="single" w:sz="4" w:space="0" w:color="auto"/>
              <w:right w:val="single" w:sz="4" w:space="0" w:color="auto"/>
            </w:tcBorders>
            <w:vAlign w:val="center"/>
          </w:tcPr>
          <w:p w14:paraId="5B26CA90" w14:textId="77777777" w:rsidR="00826AE8" w:rsidRDefault="00826AE8">
            <w:pPr>
              <w:widowControl/>
              <w:jc w:val="left"/>
              <w:rPr>
                <w:rFonts w:ascii="宋体" w:hAnsi="宋体" w:cs="宋体"/>
                <w:kern w:val="0"/>
                <w:szCs w:val="21"/>
              </w:rPr>
            </w:pPr>
          </w:p>
        </w:tc>
        <w:tc>
          <w:tcPr>
            <w:tcW w:w="567" w:type="dxa"/>
            <w:vMerge/>
            <w:tcBorders>
              <w:left w:val="single" w:sz="4" w:space="0" w:color="auto"/>
              <w:right w:val="single" w:sz="4" w:space="0" w:color="auto"/>
            </w:tcBorders>
            <w:vAlign w:val="center"/>
          </w:tcPr>
          <w:p w14:paraId="7A35DFE2" w14:textId="77777777" w:rsidR="00826AE8" w:rsidRDefault="00826AE8">
            <w:pPr>
              <w:widowControl/>
              <w:jc w:val="left"/>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7FDADEAE" w14:textId="77777777" w:rsidR="00826AE8" w:rsidRDefault="00F25903">
            <w:pPr>
              <w:widowControl/>
              <w:jc w:val="left"/>
              <w:rPr>
                <w:rFonts w:ascii="宋体" w:hAnsi="宋体" w:cs="宋体"/>
                <w:kern w:val="0"/>
                <w:szCs w:val="21"/>
              </w:rPr>
            </w:pPr>
            <w:r>
              <w:rPr>
                <w:rFonts w:ascii="宋体" w:hAnsi="宋体" w:cs="宋体" w:hint="eastAsia"/>
                <w:kern w:val="0"/>
                <w:szCs w:val="21"/>
              </w:rPr>
              <w:t>1</w:t>
            </w:r>
            <w:r>
              <w:rPr>
                <w:rFonts w:ascii="宋体" w:hAnsi="宋体" w:cs="宋体"/>
                <w:kern w:val="0"/>
                <w:szCs w:val="21"/>
              </w:rPr>
              <w:t>00320001</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0A9DA38A" w14:textId="77777777" w:rsidR="00826AE8" w:rsidRDefault="00F25903">
            <w:pPr>
              <w:widowControl/>
              <w:jc w:val="left"/>
              <w:textAlignment w:val="center"/>
              <w:rPr>
                <w:rFonts w:ascii="宋体" w:hAnsi="宋体" w:cs="宋体"/>
                <w:color w:val="000000"/>
                <w:kern w:val="0"/>
                <w:szCs w:val="21"/>
              </w:rPr>
            </w:pPr>
            <w:r>
              <w:rPr>
                <w:rFonts w:ascii="宋体" w:hAnsi="宋体" w:cs="宋体" w:hint="eastAsia"/>
                <w:color w:val="000000"/>
                <w:kern w:val="0"/>
                <w:szCs w:val="21"/>
                <w:lang w:bidi="ar"/>
              </w:rPr>
              <w:t>体育</w:t>
            </w:r>
            <w:r>
              <w:rPr>
                <w:rFonts w:ascii="宋体" w:hAnsi="宋体" w:cs="宋体" w:hint="eastAsia"/>
                <w:color w:val="000000"/>
                <w:kern w:val="0"/>
                <w:szCs w:val="21"/>
                <w:lang w:bidi="ar"/>
              </w:rPr>
              <w:t>I</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C978F04" w14:textId="77777777" w:rsidR="00826AE8" w:rsidRDefault="00F25903">
            <w:pPr>
              <w:widowControl/>
              <w:jc w:val="right"/>
              <w:textAlignment w:val="center"/>
              <w:rPr>
                <w:rFonts w:ascii="宋体" w:hAnsi="宋体" w:cs="宋体"/>
                <w:kern w:val="0"/>
                <w:szCs w:val="21"/>
              </w:rPr>
            </w:pPr>
            <w:r>
              <w:rPr>
                <w:rFonts w:ascii="宋体" w:hAnsi="宋体" w:cs="宋体" w:hint="eastAsia"/>
                <w:color w:val="000000"/>
                <w:kern w:val="0"/>
                <w:szCs w:val="21"/>
                <w:lang w:bidi="ar"/>
              </w:rPr>
              <w:t>0.5</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3D567AE6" w14:textId="77777777" w:rsidR="00826AE8" w:rsidRDefault="00F25903">
            <w:pPr>
              <w:widowControl/>
              <w:jc w:val="center"/>
              <w:rPr>
                <w:rFonts w:ascii="宋体" w:hAnsi="宋体" w:cs="宋体"/>
                <w:kern w:val="0"/>
                <w:szCs w:val="21"/>
              </w:rPr>
            </w:pPr>
            <w:r>
              <w:rPr>
                <w:rFonts w:ascii="宋体" w:hAnsi="宋体" w:cs="宋体" w:hint="eastAsia"/>
                <w:kern w:val="0"/>
                <w:szCs w:val="21"/>
              </w:rPr>
              <w:t>3</w:t>
            </w:r>
            <w:r>
              <w:rPr>
                <w:rFonts w:ascii="宋体" w:hAnsi="宋体" w:cs="宋体"/>
                <w:kern w:val="0"/>
                <w:szCs w:val="21"/>
              </w:rPr>
              <w:t>2</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39B5995B" w14:textId="77777777" w:rsidR="00826AE8" w:rsidRDefault="00F25903">
            <w:pPr>
              <w:widowControl/>
              <w:jc w:val="center"/>
              <w:rPr>
                <w:rFonts w:ascii="宋体" w:hAnsi="宋体" w:cs="宋体"/>
                <w:color w:val="FF0000"/>
                <w:kern w:val="0"/>
                <w:szCs w:val="21"/>
              </w:rPr>
            </w:pPr>
            <w:r>
              <w:rPr>
                <w:rFonts w:ascii="宋体" w:hAnsi="宋体" w:cs="宋体" w:hint="eastAsia"/>
                <w:kern w:val="0"/>
                <w:szCs w:val="21"/>
              </w:rPr>
              <w:t>详见体育课选课说明</w:t>
            </w:r>
            <w:r>
              <w:rPr>
                <w:rFonts w:ascii="宋体" w:hAnsi="宋体" w:cs="宋体" w:hint="eastAsia"/>
                <w:color w:val="FF0000"/>
                <w:kern w:val="0"/>
                <w:szCs w:val="21"/>
              </w:rPr>
              <w:t xml:space="preserve">　</w:t>
            </w:r>
          </w:p>
        </w:tc>
      </w:tr>
      <w:tr w:rsidR="00826AE8" w14:paraId="6C23772D" w14:textId="77777777">
        <w:trPr>
          <w:trHeight w:val="366"/>
        </w:trPr>
        <w:tc>
          <w:tcPr>
            <w:tcW w:w="534" w:type="dxa"/>
            <w:vMerge/>
            <w:tcBorders>
              <w:left w:val="single" w:sz="4" w:space="0" w:color="auto"/>
              <w:right w:val="single" w:sz="4" w:space="0" w:color="auto"/>
            </w:tcBorders>
            <w:vAlign w:val="center"/>
          </w:tcPr>
          <w:p w14:paraId="6792FAD3" w14:textId="77777777" w:rsidR="00826AE8" w:rsidRDefault="00826AE8">
            <w:pPr>
              <w:widowControl/>
              <w:jc w:val="left"/>
              <w:rPr>
                <w:rFonts w:ascii="宋体" w:hAnsi="宋体" w:cs="宋体"/>
                <w:kern w:val="0"/>
                <w:szCs w:val="21"/>
              </w:rPr>
            </w:pPr>
          </w:p>
        </w:tc>
        <w:tc>
          <w:tcPr>
            <w:tcW w:w="567" w:type="dxa"/>
            <w:vMerge/>
            <w:tcBorders>
              <w:left w:val="single" w:sz="4" w:space="0" w:color="auto"/>
              <w:right w:val="single" w:sz="4" w:space="0" w:color="auto"/>
            </w:tcBorders>
            <w:shd w:val="clear" w:color="000000" w:fill="FFFFFF"/>
            <w:vAlign w:val="center"/>
          </w:tcPr>
          <w:p w14:paraId="0CAD5968" w14:textId="77777777" w:rsidR="00826AE8" w:rsidRDefault="00826AE8">
            <w:pPr>
              <w:widowControl/>
              <w:jc w:val="center"/>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714B9BB5" w14:textId="77777777" w:rsidR="00826AE8" w:rsidRDefault="00F25903">
            <w:pPr>
              <w:widowControl/>
              <w:jc w:val="center"/>
              <w:rPr>
                <w:rFonts w:ascii="宋体" w:hAnsi="宋体" w:cs="宋体"/>
                <w:kern w:val="0"/>
                <w:szCs w:val="21"/>
              </w:rPr>
            </w:pPr>
            <w:r>
              <w:rPr>
                <w:rFonts w:ascii="宋体" w:hAnsi="宋体" w:cs="宋体" w:hint="eastAsia"/>
                <w:kern w:val="0"/>
                <w:szCs w:val="21"/>
              </w:rPr>
              <w:t>100270014</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7CA1600B" w14:textId="77777777" w:rsidR="00826AE8" w:rsidRDefault="00F25903">
            <w:pPr>
              <w:widowControl/>
              <w:jc w:val="left"/>
              <w:textAlignment w:val="center"/>
              <w:rPr>
                <w:rFonts w:ascii="宋体" w:hAnsi="宋体" w:cs="宋体"/>
                <w:kern w:val="0"/>
                <w:szCs w:val="21"/>
              </w:rPr>
            </w:pPr>
            <w:r>
              <w:rPr>
                <w:rFonts w:ascii="宋体" w:hAnsi="宋体" w:cs="宋体" w:hint="eastAsia"/>
                <w:kern w:val="0"/>
                <w:szCs w:val="21"/>
              </w:rPr>
              <w:t>形势与政策</w:t>
            </w:r>
            <w:r>
              <w:rPr>
                <w:rFonts w:ascii="宋体" w:hAnsi="宋体" w:cs="宋体" w:hint="eastAsia"/>
                <w:kern w:val="0"/>
                <w:szCs w:val="21"/>
              </w:rPr>
              <w:t>I</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5EE7869" w14:textId="77777777" w:rsidR="00826AE8" w:rsidRDefault="00F25903">
            <w:pPr>
              <w:widowControl/>
              <w:jc w:val="right"/>
              <w:textAlignment w:val="center"/>
              <w:rPr>
                <w:rFonts w:ascii="宋体" w:hAnsi="宋体" w:cs="宋体"/>
                <w:kern w:val="0"/>
                <w:szCs w:val="21"/>
              </w:rPr>
            </w:pPr>
            <w:r>
              <w:rPr>
                <w:rFonts w:ascii="宋体" w:hAnsi="宋体" w:cs="宋体" w:hint="eastAsia"/>
                <w:color w:val="000000"/>
                <w:kern w:val="0"/>
                <w:szCs w:val="21"/>
                <w:lang w:bidi="ar"/>
              </w:rPr>
              <w:t>0.25</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388E3C12" w14:textId="77777777" w:rsidR="00826AE8" w:rsidRDefault="00F25903">
            <w:pPr>
              <w:widowControl/>
              <w:jc w:val="center"/>
              <w:rPr>
                <w:rFonts w:ascii="宋体" w:hAnsi="宋体" w:cs="宋体"/>
                <w:kern w:val="0"/>
                <w:szCs w:val="21"/>
              </w:rPr>
            </w:pPr>
            <w:r>
              <w:rPr>
                <w:rFonts w:ascii="宋体" w:hAnsi="宋体" w:cs="宋体"/>
                <w:kern w:val="0"/>
                <w:szCs w:val="21"/>
              </w:rPr>
              <w:t>8</w:t>
            </w:r>
            <w:r>
              <w:rPr>
                <w:rFonts w:ascii="宋体" w:hAnsi="宋体" w:cs="宋体" w:hint="eastAsia"/>
                <w:kern w:val="0"/>
                <w:szCs w:val="21"/>
              </w:rPr>
              <w:t xml:space="preserve">　</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43A355E8" w14:textId="77777777" w:rsidR="00826AE8" w:rsidRDefault="00F25903">
            <w:pPr>
              <w:widowControl/>
              <w:jc w:val="center"/>
              <w:rPr>
                <w:rFonts w:ascii="宋体" w:hAnsi="宋体" w:cs="宋体"/>
                <w:kern w:val="0"/>
                <w:szCs w:val="21"/>
              </w:rPr>
            </w:pPr>
            <w:r>
              <w:rPr>
                <w:rFonts w:ascii="宋体" w:hAnsi="宋体" w:cs="宋体" w:hint="eastAsia"/>
                <w:kern w:val="0"/>
                <w:szCs w:val="21"/>
              </w:rPr>
              <w:t xml:space="preserve">　</w:t>
            </w:r>
          </w:p>
        </w:tc>
      </w:tr>
      <w:tr w:rsidR="00826AE8" w14:paraId="3FEFB85A" w14:textId="77777777">
        <w:trPr>
          <w:trHeight w:val="366"/>
        </w:trPr>
        <w:tc>
          <w:tcPr>
            <w:tcW w:w="534" w:type="dxa"/>
            <w:vMerge/>
            <w:tcBorders>
              <w:left w:val="single" w:sz="4" w:space="0" w:color="auto"/>
              <w:right w:val="single" w:sz="4" w:space="0" w:color="auto"/>
            </w:tcBorders>
            <w:vAlign w:val="center"/>
          </w:tcPr>
          <w:p w14:paraId="279FE7A5" w14:textId="77777777" w:rsidR="00826AE8" w:rsidRDefault="00826AE8">
            <w:pPr>
              <w:widowControl/>
              <w:jc w:val="left"/>
              <w:rPr>
                <w:rFonts w:ascii="宋体" w:hAnsi="宋体" w:cs="宋体"/>
                <w:kern w:val="0"/>
                <w:szCs w:val="21"/>
              </w:rPr>
            </w:pPr>
          </w:p>
        </w:tc>
        <w:tc>
          <w:tcPr>
            <w:tcW w:w="567" w:type="dxa"/>
            <w:vMerge/>
            <w:tcBorders>
              <w:left w:val="single" w:sz="4" w:space="0" w:color="auto"/>
              <w:right w:val="single" w:sz="4" w:space="0" w:color="auto"/>
            </w:tcBorders>
            <w:shd w:val="clear" w:color="000000" w:fill="FFFFFF"/>
            <w:vAlign w:val="center"/>
          </w:tcPr>
          <w:p w14:paraId="3C8666CE" w14:textId="77777777" w:rsidR="00826AE8" w:rsidRDefault="00826AE8">
            <w:pPr>
              <w:widowControl/>
              <w:jc w:val="center"/>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0B22B9B7" w14:textId="77777777" w:rsidR="00826AE8" w:rsidRDefault="00F25903">
            <w:pPr>
              <w:widowControl/>
              <w:jc w:val="center"/>
              <w:rPr>
                <w:rFonts w:ascii="宋体" w:hAnsi="宋体" w:cs="宋体"/>
                <w:color w:val="000000"/>
                <w:kern w:val="0"/>
                <w:szCs w:val="21"/>
              </w:rPr>
            </w:pPr>
            <w:r>
              <w:rPr>
                <w:rFonts w:ascii="宋体" w:hAnsi="宋体" w:cs="宋体" w:hint="eastAsia"/>
                <w:color w:val="000000"/>
                <w:kern w:val="0"/>
                <w:szCs w:val="21"/>
              </w:rPr>
              <w:t>100245103</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4E3B62E4" w14:textId="77777777" w:rsidR="00826AE8" w:rsidRDefault="00F25903">
            <w:pPr>
              <w:widowControl/>
              <w:jc w:val="left"/>
              <w:textAlignment w:val="center"/>
              <w:rPr>
                <w:rFonts w:ascii="宋体" w:hAnsi="宋体" w:cs="宋体"/>
                <w:szCs w:val="21"/>
              </w:rPr>
            </w:pPr>
            <w:r>
              <w:rPr>
                <w:rFonts w:ascii="宋体" w:hAnsi="宋体" w:cs="宋体" w:hint="eastAsia"/>
                <w:color w:val="000000"/>
                <w:kern w:val="0"/>
                <w:szCs w:val="21"/>
                <w:lang w:bidi="ar"/>
              </w:rPr>
              <w:t>跨文化英语交流</w:t>
            </w:r>
            <w:r>
              <w:rPr>
                <w:rFonts w:ascii="宋体" w:hAnsi="宋体" w:cs="宋体" w:hint="eastAsia"/>
                <w:color w:val="000000"/>
                <w:kern w:val="0"/>
                <w:szCs w:val="21"/>
                <w:lang w:bidi="ar"/>
              </w:rPr>
              <w:t>I</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74DB49F" w14:textId="77777777" w:rsidR="00826AE8" w:rsidRDefault="00F25903">
            <w:pPr>
              <w:widowControl/>
              <w:jc w:val="right"/>
              <w:textAlignment w:val="center"/>
              <w:rPr>
                <w:rFonts w:ascii="宋体" w:hAnsi="宋体" w:cs="宋体"/>
                <w:kern w:val="0"/>
                <w:szCs w:val="21"/>
              </w:rPr>
            </w:pPr>
            <w:r>
              <w:rPr>
                <w:rFonts w:ascii="宋体" w:hAnsi="宋体" w:cs="宋体" w:hint="eastAsia"/>
                <w:color w:val="000000"/>
                <w:kern w:val="0"/>
                <w:szCs w:val="21"/>
                <w:lang w:bidi="ar"/>
              </w:rPr>
              <w:t>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5B1711E6" w14:textId="77777777" w:rsidR="00826AE8" w:rsidRDefault="00F25903">
            <w:pPr>
              <w:widowControl/>
              <w:jc w:val="center"/>
              <w:rPr>
                <w:rFonts w:ascii="宋体" w:hAnsi="宋体" w:cs="宋体"/>
                <w:kern w:val="0"/>
                <w:szCs w:val="21"/>
              </w:rPr>
            </w:pPr>
            <w:r>
              <w:rPr>
                <w:rFonts w:ascii="宋体" w:hAnsi="宋体" w:cs="宋体" w:hint="eastAsia"/>
                <w:kern w:val="0"/>
                <w:szCs w:val="21"/>
              </w:rPr>
              <w:t>32</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1F16921A" w14:textId="77777777" w:rsidR="00826AE8" w:rsidRDefault="00826AE8">
            <w:pPr>
              <w:widowControl/>
              <w:jc w:val="center"/>
              <w:rPr>
                <w:rFonts w:ascii="宋体" w:hAnsi="宋体" w:cs="宋体"/>
                <w:kern w:val="0"/>
                <w:szCs w:val="21"/>
              </w:rPr>
            </w:pPr>
          </w:p>
        </w:tc>
      </w:tr>
      <w:tr w:rsidR="00826AE8" w14:paraId="450C1506" w14:textId="77777777">
        <w:trPr>
          <w:trHeight w:val="366"/>
        </w:trPr>
        <w:tc>
          <w:tcPr>
            <w:tcW w:w="534" w:type="dxa"/>
            <w:vMerge/>
            <w:tcBorders>
              <w:left w:val="single" w:sz="4" w:space="0" w:color="auto"/>
              <w:right w:val="single" w:sz="4" w:space="0" w:color="auto"/>
            </w:tcBorders>
            <w:vAlign w:val="center"/>
          </w:tcPr>
          <w:p w14:paraId="6A80246B" w14:textId="77777777" w:rsidR="00826AE8" w:rsidRDefault="00826AE8">
            <w:pPr>
              <w:widowControl/>
              <w:jc w:val="left"/>
              <w:rPr>
                <w:rFonts w:ascii="宋体" w:hAnsi="宋体" w:cs="宋体"/>
                <w:kern w:val="0"/>
                <w:szCs w:val="21"/>
              </w:rPr>
            </w:pPr>
          </w:p>
        </w:tc>
        <w:tc>
          <w:tcPr>
            <w:tcW w:w="567" w:type="dxa"/>
            <w:vMerge/>
            <w:tcBorders>
              <w:left w:val="single" w:sz="4" w:space="0" w:color="auto"/>
              <w:right w:val="single" w:sz="4" w:space="0" w:color="auto"/>
            </w:tcBorders>
            <w:shd w:val="clear" w:color="000000" w:fill="FFFFFF"/>
            <w:vAlign w:val="center"/>
          </w:tcPr>
          <w:p w14:paraId="510200E6" w14:textId="77777777" w:rsidR="00826AE8" w:rsidRDefault="00826AE8">
            <w:pPr>
              <w:widowControl/>
              <w:jc w:val="center"/>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54E96433" w14:textId="77777777" w:rsidR="00826AE8" w:rsidRDefault="00F25903">
            <w:pPr>
              <w:widowControl/>
              <w:jc w:val="center"/>
              <w:rPr>
                <w:rFonts w:ascii="宋体" w:hAnsi="宋体" w:cs="宋体"/>
                <w:color w:val="000000"/>
                <w:kern w:val="0"/>
                <w:szCs w:val="21"/>
              </w:rPr>
            </w:pPr>
            <w:r>
              <w:rPr>
                <w:rFonts w:ascii="宋体" w:hAnsi="宋体" w:cs="宋体" w:hint="eastAsia"/>
                <w:color w:val="000000"/>
                <w:kern w:val="0"/>
                <w:szCs w:val="21"/>
              </w:rPr>
              <w:t>10017210</w:t>
            </w:r>
            <w:r>
              <w:rPr>
                <w:rFonts w:ascii="宋体" w:hAnsi="宋体" w:cs="宋体"/>
                <w:color w:val="000000"/>
                <w:kern w:val="0"/>
                <w:szCs w:val="21"/>
              </w:rPr>
              <w:t>1</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18B5E0E8" w14:textId="77777777" w:rsidR="00826AE8" w:rsidRDefault="00F25903">
            <w:pPr>
              <w:widowControl/>
              <w:jc w:val="left"/>
              <w:textAlignment w:val="center"/>
              <w:rPr>
                <w:rFonts w:ascii="宋体" w:hAnsi="宋体" w:cs="宋体"/>
                <w:szCs w:val="21"/>
              </w:rPr>
            </w:pPr>
            <w:r>
              <w:rPr>
                <w:rFonts w:ascii="宋体" w:hAnsi="宋体" w:cs="宋体" w:hint="eastAsia"/>
                <w:color w:val="000000"/>
                <w:kern w:val="0"/>
                <w:szCs w:val="21"/>
                <w:lang w:bidi="ar"/>
              </w:rPr>
              <w:t>微积分</w:t>
            </w:r>
            <w:r>
              <w:rPr>
                <w:rFonts w:ascii="宋体" w:hAnsi="宋体" w:cs="宋体"/>
                <w:color w:val="000000"/>
                <w:kern w:val="0"/>
                <w:szCs w:val="21"/>
                <w:lang w:bidi="ar"/>
              </w:rPr>
              <w:t xml:space="preserve">A </w:t>
            </w:r>
            <w:r>
              <w:rPr>
                <w:rFonts w:ascii="宋体" w:hAnsi="宋体" w:cs="宋体" w:hint="eastAsia"/>
                <w:color w:val="000000"/>
                <w:kern w:val="0"/>
                <w:szCs w:val="21"/>
                <w:lang w:bidi="ar"/>
              </w:rPr>
              <w:t>I</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1481D8BC" w14:textId="77777777" w:rsidR="00826AE8" w:rsidRDefault="00F25903">
            <w:pPr>
              <w:widowControl/>
              <w:jc w:val="right"/>
              <w:textAlignment w:val="center"/>
              <w:rPr>
                <w:rFonts w:ascii="宋体" w:hAnsi="宋体" w:cs="宋体"/>
                <w:kern w:val="0"/>
                <w:szCs w:val="21"/>
              </w:rPr>
            </w:pPr>
            <w:r>
              <w:rPr>
                <w:rFonts w:ascii="宋体" w:hAnsi="宋体" w:cs="宋体"/>
                <w:color w:val="000000"/>
                <w:kern w:val="0"/>
                <w:szCs w:val="21"/>
                <w:lang w:bidi="ar"/>
              </w:rPr>
              <w:t>4</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54645D77" w14:textId="77777777" w:rsidR="00826AE8" w:rsidRDefault="00F25903">
            <w:pPr>
              <w:widowControl/>
              <w:jc w:val="center"/>
              <w:rPr>
                <w:rFonts w:ascii="宋体" w:hAnsi="宋体" w:cs="宋体"/>
                <w:kern w:val="0"/>
                <w:szCs w:val="21"/>
              </w:rPr>
            </w:pPr>
            <w:r>
              <w:rPr>
                <w:rFonts w:ascii="宋体" w:hAnsi="宋体" w:cs="宋体"/>
                <w:kern w:val="0"/>
                <w:szCs w:val="21"/>
              </w:rPr>
              <w:t>64</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29628EC6" w14:textId="77777777" w:rsidR="00826AE8" w:rsidRDefault="00826AE8">
            <w:pPr>
              <w:widowControl/>
              <w:jc w:val="center"/>
              <w:rPr>
                <w:rFonts w:ascii="宋体" w:hAnsi="宋体" w:cs="宋体"/>
                <w:kern w:val="0"/>
                <w:szCs w:val="21"/>
              </w:rPr>
            </w:pPr>
          </w:p>
        </w:tc>
      </w:tr>
      <w:tr w:rsidR="00826AE8" w14:paraId="58809162" w14:textId="77777777">
        <w:trPr>
          <w:trHeight w:val="366"/>
        </w:trPr>
        <w:tc>
          <w:tcPr>
            <w:tcW w:w="534" w:type="dxa"/>
            <w:vMerge/>
            <w:tcBorders>
              <w:left w:val="single" w:sz="4" w:space="0" w:color="auto"/>
              <w:right w:val="single" w:sz="4" w:space="0" w:color="auto"/>
            </w:tcBorders>
            <w:vAlign w:val="center"/>
          </w:tcPr>
          <w:p w14:paraId="7632F45C" w14:textId="77777777" w:rsidR="00826AE8" w:rsidRDefault="00826AE8">
            <w:pPr>
              <w:widowControl/>
              <w:jc w:val="left"/>
              <w:rPr>
                <w:rFonts w:ascii="宋体" w:hAnsi="宋体" w:cs="宋体"/>
                <w:kern w:val="0"/>
                <w:szCs w:val="21"/>
              </w:rPr>
            </w:pPr>
          </w:p>
        </w:tc>
        <w:tc>
          <w:tcPr>
            <w:tcW w:w="567" w:type="dxa"/>
            <w:tcBorders>
              <w:left w:val="single" w:sz="4" w:space="0" w:color="auto"/>
              <w:right w:val="single" w:sz="4" w:space="0" w:color="auto"/>
            </w:tcBorders>
            <w:shd w:val="clear" w:color="000000" w:fill="FFFFFF"/>
            <w:vAlign w:val="center"/>
          </w:tcPr>
          <w:p w14:paraId="1BD5762B" w14:textId="77777777" w:rsidR="00826AE8" w:rsidRDefault="00826AE8">
            <w:pPr>
              <w:widowControl/>
              <w:jc w:val="center"/>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67231620" w14:textId="77777777" w:rsidR="00826AE8" w:rsidRDefault="00F25903">
            <w:pPr>
              <w:widowControl/>
              <w:jc w:val="center"/>
              <w:rPr>
                <w:rFonts w:ascii="宋体" w:hAnsi="宋体" w:cs="宋体"/>
                <w:color w:val="000000"/>
                <w:kern w:val="0"/>
                <w:szCs w:val="21"/>
              </w:rPr>
            </w:pPr>
            <w:r>
              <w:rPr>
                <w:rFonts w:ascii="宋体" w:hAnsi="宋体" w:cs="宋体" w:hint="eastAsia"/>
                <w:color w:val="000000"/>
                <w:kern w:val="0"/>
                <w:szCs w:val="21"/>
              </w:rPr>
              <w:t>1</w:t>
            </w:r>
            <w:r>
              <w:rPr>
                <w:rFonts w:ascii="宋体" w:hAnsi="宋体" w:cs="宋体"/>
                <w:color w:val="000000"/>
                <w:kern w:val="0"/>
                <w:szCs w:val="21"/>
              </w:rPr>
              <w:t>00430000</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4814C6E8" w14:textId="77777777" w:rsidR="00826AE8" w:rsidRDefault="00F25903">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新生研修与专业导论</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01F80BB" w14:textId="77777777" w:rsidR="00826AE8" w:rsidRDefault="00F25903">
            <w:pPr>
              <w:widowControl/>
              <w:jc w:val="right"/>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339A6698" w14:textId="77777777" w:rsidR="00826AE8" w:rsidRDefault="00F25903">
            <w:pPr>
              <w:widowControl/>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6</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455E94D5" w14:textId="77777777" w:rsidR="00826AE8" w:rsidRDefault="00826AE8">
            <w:pPr>
              <w:widowControl/>
              <w:jc w:val="center"/>
              <w:rPr>
                <w:rFonts w:ascii="宋体" w:hAnsi="宋体" w:cs="宋体"/>
                <w:kern w:val="0"/>
                <w:szCs w:val="21"/>
              </w:rPr>
            </w:pPr>
          </w:p>
        </w:tc>
      </w:tr>
      <w:tr w:rsidR="00826AE8" w14:paraId="578AB93C" w14:textId="77777777">
        <w:trPr>
          <w:trHeight w:val="366"/>
        </w:trPr>
        <w:tc>
          <w:tcPr>
            <w:tcW w:w="534" w:type="dxa"/>
            <w:vMerge/>
            <w:tcBorders>
              <w:left w:val="single" w:sz="4" w:space="0" w:color="auto"/>
              <w:right w:val="single" w:sz="4" w:space="0" w:color="auto"/>
            </w:tcBorders>
            <w:vAlign w:val="center"/>
          </w:tcPr>
          <w:p w14:paraId="7B8F71E0" w14:textId="77777777" w:rsidR="00826AE8" w:rsidRDefault="00826AE8">
            <w:pPr>
              <w:widowControl/>
              <w:jc w:val="left"/>
              <w:rPr>
                <w:rFonts w:ascii="宋体" w:hAnsi="宋体" w:cs="宋体"/>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49109164" w14:textId="77777777" w:rsidR="00826AE8" w:rsidRDefault="00F25903">
            <w:pPr>
              <w:widowControl/>
              <w:jc w:val="center"/>
              <w:rPr>
                <w:rFonts w:ascii="宋体" w:hAnsi="宋体" w:cs="宋体"/>
                <w:kern w:val="0"/>
                <w:szCs w:val="21"/>
              </w:rPr>
            </w:pPr>
            <w:r>
              <w:rPr>
                <w:rFonts w:ascii="宋体" w:hAnsi="宋体" w:cs="宋体" w:hint="eastAsia"/>
                <w:kern w:val="0"/>
                <w:szCs w:val="21"/>
              </w:rPr>
              <w:t>选修</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1BA67C47" w14:textId="77777777" w:rsidR="00826AE8" w:rsidRDefault="00F25903">
            <w:pPr>
              <w:widowControl/>
              <w:jc w:val="center"/>
              <w:rPr>
                <w:rFonts w:ascii="宋体" w:hAnsi="宋体" w:cs="宋体"/>
                <w:color w:val="000000"/>
                <w:kern w:val="0"/>
                <w:szCs w:val="21"/>
              </w:rPr>
            </w:pPr>
            <w:r>
              <w:rPr>
                <w:rFonts w:ascii="宋体" w:hAnsi="宋体" w:cs="宋体" w:hint="eastAsia"/>
                <w:color w:val="000000"/>
                <w:kern w:val="0"/>
                <w:szCs w:val="21"/>
              </w:rPr>
              <w:t>1000700</w:t>
            </w:r>
            <w:r>
              <w:rPr>
                <w:rFonts w:ascii="宋体" w:hAnsi="宋体" w:cs="宋体"/>
                <w:color w:val="000000"/>
                <w:kern w:val="0"/>
                <w:szCs w:val="21"/>
              </w:rPr>
              <w:t>25</w:t>
            </w:r>
          </w:p>
          <w:p w14:paraId="5CFA6631" w14:textId="77777777" w:rsidR="00826AE8" w:rsidRDefault="00F25903">
            <w:pPr>
              <w:widowControl/>
              <w:jc w:val="center"/>
              <w:rPr>
                <w:rFonts w:ascii="宋体" w:hAnsi="宋体" w:cs="宋体"/>
                <w:color w:val="000000"/>
                <w:kern w:val="0"/>
                <w:szCs w:val="21"/>
              </w:rPr>
            </w:pPr>
            <w:r>
              <w:rPr>
                <w:rFonts w:ascii="宋体" w:hAnsi="宋体" w:cs="宋体" w:hint="eastAsia"/>
                <w:color w:val="000000"/>
                <w:kern w:val="0"/>
                <w:szCs w:val="21"/>
              </w:rPr>
              <w:t>100160501</w:t>
            </w:r>
          </w:p>
        </w:tc>
        <w:tc>
          <w:tcPr>
            <w:tcW w:w="2864" w:type="dxa"/>
            <w:tcBorders>
              <w:top w:val="single" w:sz="4" w:space="0" w:color="auto"/>
              <w:left w:val="single" w:sz="4" w:space="0" w:color="auto"/>
              <w:bottom w:val="single" w:sz="4" w:space="0" w:color="auto"/>
              <w:right w:val="single" w:sz="4" w:space="0" w:color="auto"/>
            </w:tcBorders>
            <w:shd w:val="clear" w:color="000000" w:fill="FFFFFF"/>
            <w:vAlign w:val="center"/>
          </w:tcPr>
          <w:p w14:paraId="0D2F3AB3" w14:textId="77777777" w:rsidR="00826AE8" w:rsidRDefault="00F25903">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计算机科学与人工智能</w:t>
            </w:r>
            <w:r>
              <w:rPr>
                <w:rFonts w:ascii="宋体" w:hAnsi="宋体" w:cs="宋体" w:hint="eastAsia"/>
                <w:color w:val="000000"/>
                <w:kern w:val="0"/>
                <w:szCs w:val="21"/>
                <w:lang w:bidi="ar"/>
              </w:rPr>
              <w:t xml:space="preserve">B                                           </w:t>
            </w:r>
            <w:r>
              <w:rPr>
                <w:rFonts w:ascii="宋体" w:hAnsi="宋体" w:cs="宋体" w:hint="eastAsia"/>
                <w:color w:val="000000"/>
                <w:kern w:val="0"/>
                <w:szCs w:val="21"/>
                <w:lang w:bidi="ar"/>
              </w:rPr>
              <w:t>生命科学基础</w:t>
            </w:r>
            <w:r>
              <w:rPr>
                <w:rFonts w:ascii="宋体" w:hAnsi="宋体" w:cs="宋体" w:hint="eastAsia"/>
                <w:color w:val="000000"/>
                <w:kern w:val="0"/>
                <w:szCs w:val="21"/>
                <w:lang w:bidi="ar"/>
              </w:rPr>
              <w:t>A</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7EB90C9" w14:textId="77777777" w:rsidR="00826AE8" w:rsidRDefault="00F25903">
            <w:pPr>
              <w:widowControl/>
              <w:jc w:val="right"/>
              <w:textAlignment w:val="center"/>
              <w:rPr>
                <w:rFonts w:ascii="宋体" w:hAnsi="宋体" w:cs="宋体"/>
                <w:kern w:val="0"/>
                <w:szCs w:val="21"/>
              </w:rPr>
            </w:pPr>
            <w:r>
              <w:rPr>
                <w:rFonts w:ascii="宋体" w:hAnsi="宋体" w:cs="宋体" w:hint="eastAsia"/>
                <w:color w:val="000000"/>
                <w:kern w:val="0"/>
                <w:szCs w:val="21"/>
                <w:lang w:bidi="ar"/>
              </w:rPr>
              <w:t>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531E4BDB" w14:textId="77777777" w:rsidR="00826AE8" w:rsidRDefault="00F25903">
            <w:pPr>
              <w:widowControl/>
              <w:jc w:val="center"/>
              <w:rPr>
                <w:rFonts w:ascii="宋体" w:hAnsi="宋体" w:cs="宋体"/>
                <w:kern w:val="0"/>
                <w:szCs w:val="21"/>
              </w:rPr>
            </w:pPr>
            <w:r>
              <w:rPr>
                <w:rFonts w:ascii="宋体" w:hAnsi="宋体" w:cs="宋体" w:hint="eastAsia"/>
                <w:kern w:val="0"/>
                <w:szCs w:val="21"/>
              </w:rPr>
              <w:t>32</w:t>
            </w:r>
          </w:p>
        </w:tc>
        <w:tc>
          <w:tcPr>
            <w:tcW w:w="1814" w:type="dxa"/>
            <w:tcBorders>
              <w:top w:val="single" w:sz="4" w:space="0" w:color="auto"/>
              <w:left w:val="single" w:sz="4" w:space="0" w:color="auto"/>
              <w:bottom w:val="single" w:sz="4" w:space="0" w:color="auto"/>
              <w:right w:val="single" w:sz="4" w:space="0" w:color="auto"/>
            </w:tcBorders>
            <w:shd w:val="clear" w:color="000000" w:fill="FFFFFF"/>
            <w:vAlign w:val="center"/>
          </w:tcPr>
          <w:p w14:paraId="4C50EC6C" w14:textId="77777777" w:rsidR="00826AE8" w:rsidRDefault="00F25903">
            <w:pPr>
              <w:widowControl/>
              <w:jc w:val="center"/>
              <w:rPr>
                <w:rFonts w:ascii="宋体" w:hAnsi="宋体" w:cs="宋体"/>
                <w:kern w:val="0"/>
                <w:szCs w:val="21"/>
              </w:rPr>
            </w:pPr>
            <w:r>
              <w:rPr>
                <w:rFonts w:ascii="宋体" w:hAnsi="宋体" w:cs="宋体" w:hint="eastAsia"/>
                <w:color w:val="FF0000"/>
                <w:kern w:val="0"/>
                <w:szCs w:val="21"/>
              </w:rPr>
              <w:t>二选</w:t>
            </w:r>
            <w:proofErr w:type="gramStart"/>
            <w:r>
              <w:rPr>
                <w:rFonts w:ascii="宋体" w:hAnsi="宋体" w:cs="宋体" w:hint="eastAsia"/>
                <w:color w:val="FF0000"/>
                <w:kern w:val="0"/>
                <w:szCs w:val="21"/>
              </w:rPr>
              <w:t>一</w:t>
            </w:r>
            <w:proofErr w:type="gramEnd"/>
          </w:p>
        </w:tc>
      </w:tr>
      <w:tr w:rsidR="00826AE8" w14:paraId="22442C3A" w14:textId="77777777">
        <w:trPr>
          <w:trHeight w:val="947"/>
        </w:trPr>
        <w:tc>
          <w:tcPr>
            <w:tcW w:w="534" w:type="dxa"/>
            <w:vMerge w:val="restart"/>
            <w:tcBorders>
              <w:top w:val="single" w:sz="4" w:space="0" w:color="auto"/>
              <w:left w:val="single" w:sz="4" w:space="0" w:color="auto"/>
              <w:right w:val="single" w:sz="4" w:space="0" w:color="auto"/>
            </w:tcBorders>
            <w:shd w:val="clear" w:color="auto" w:fill="auto"/>
            <w:textDirection w:val="tbRlV"/>
            <w:vAlign w:val="center"/>
          </w:tcPr>
          <w:p w14:paraId="7FF11001" w14:textId="77777777" w:rsidR="00826AE8" w:rsidRDefault="00F25903">
            <w:pPr>
              <w:widowControl/>
              <w:jc w:val="center"/>
              <w:rPr>
                <w:rFonts w:ascii="宋体" w:hAnsi="宋体" w:cs="宋体"/>
                <w:kern w:val="0"/>
                <w:szCs w:val="21"/>
              </w:rPr>
            </w:pPr>
            <w:r>
              <w:rPr>
                <w:rFonts w:ascii="宋体" w:hAnsi="宋体" w:cs="宋体" w:hint="eastAsia"/>
                <w:kern w:val="0"/>
                <w:szCs w:val="21"/>
              </w:rPr>
              <w:t>专业课</w:t>
            </w:r>
          </w:p>
        </w:tc>
        <w:tc>
          <w:tcPr>
            <w:tcW w:w="567" w:type="dxa"/>
            <w:vMerge w:val="restart"/>
            <w:tcBorders>
              <w:top w:val="single" w:sz="4" w:space="0" w:color="auto"/>
              <w:left w:val="single" w:sz="4" w:space="0" w:color="auto"/>
              <w:right w:val="single" w:sz="4" w:space="0" w:color="auto"/>
            </w:tcBorders>
            <w:shd w:val="clear" w:color="auto" w:fill="auto"/>
            <w:vAlign w:val="center"/>
          </w:tcPr>
          <w:p w14:paraId="5DFFF511" w14:textId="77777777" w:rsidR="00826AE8" w:rsidRDefault="00F25903">
            <w:pPr>
              <w:widowControl/>
              <w:jc w:val="left"/>
              <w:rPr>
                <w:rFonts w:ascii="宋体" w:hAnsi="宋体" w:cs="宋体"/>
                <w:kern w:val="0"/>
                <w:szCs w:val="21"/>
              </w:rPr>
            </w:pPr>
            <w:r>
              <w:rPr>
                <w:rFonts w:ascii="宋体" w:hAnsi="宋体" w:cs="宋体" w:hint="eastAsia"/>
                <w:kern w:val="0"/>
                <w:szCs w:val="21"/>
              </w:rPr>
              <w:t xml:space="preserve">　必修</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96D02" w14:textId="77777777" w:rsidR="00826AE8" w:rsidRDefault="00F25903">
            <w:pPr>
              <w:widowControl/>
              <w:jc w:val="left"/>
              <w:rPr>
                <w:rFonts w:ascii="宋体" w:hAnsi="宋体" w:cs="宋体"/>
                <w:color w:val="000000"/>
                <w:kern w:val="0"/>
                <w:szCs w:val="21"/>
              </w:rPr>
            </w:pPr>
            <w:r>
              <w:rPr>
                <w:rFonts w:ascii="宋体" w:hAnsi="宋体" w:cs="宋体" w:hint="eastAsia"/>
                <w:color w:val="000000"/>
                <w:kern w:val="0"/>
                <w:szCs w:val="21"/>
              </w:rPr>
              <w:t>100210005</w:t>
            </w:r>
          </w:p>
        </w:tc>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14:paraId="4A87CBC7" w14:textId="77777777" w:rsidR="00826AE8" w:rsidRDefault="00F25903">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管理学原理</w:t>
            </w:r>
            <w:r>
              <w:rPr>
                <w:rFonts w:ascii="宋体" w:hAnsi="宋体" w:cs="宋体" w:hint="eastAsia"/>
                <w:color w:val="000000"/>
                <w:kern w:val="0"/>
                <w:szCs w:val="21"/>
                <w:lang w:bidi="ar"/>
              </w:rPr>
              <w:br/>
              <w:t>Principles of Management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A17A44" w14:textId="77777777" w:rsidR="00826AE8" w:rsidRDefault="00F25903">
            <w:pPr>
              <w:widowControl/>
              <w:jc w:val="right"/>
              <w:textAlignment w:val="center"/>
              <w:rPr>
                <w:rFonts w:ascii="宋体" w:hAnsi="宋体" w:cs="宋体"/>
                <w:color w:val="000000"/>
                <w:kern w:val="0"/>
                <w:szCs w:val="21"/>
                <w:lang w:bidi="ar"/>
              </w:rPr>
            </w:pPr>
            <w:r>
              <w:rPr>
                <w:rFonts w:ascii="宋体" w:hAnsi="宋体" w:cs="宋体" w:hint="eastAsia"/>
                <w:color w:val="000000"/>
                <w:kern w:val="0"/>
                <w:szCs w:val="21"/>
                <w:lang w:bidi="ar"/>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BDC6EE7" w14:textId="77777777" w:rsidR="00826AE8" w:rsidRDefault="00F25903">
            <w:pPr>
              <w:widowControl/>
              <w:jc w:val="center"/>
              <w:rPr>
                <w:rFonts w:ascii="宋体" w:hAnsi="宋体" w:cs="宋体"/>
                <w:kern w:val="0"/>
                <w:szCs w:val="21"/>
              </w:rPr>
            </w:pPr>
            <w:r>
              <w:rPr>
                <w:rFonts w:ascii="宋体" w:hAnsi="宋体" w:cs="宋体" w:hint="eastAsia"/>
                <w:kern w:val="0"/>
                <w:szCs w:val="21"/>
              </w:rPr>
              <w:t>32</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2297527C" w14:textId="77777777" w:rsidR="00826AE8" w:rsidRDefault="00F25903">
            <w:pPr>
              <w:widowControl/>
              <w:jc w:val="center"/>
              <w:rPr>
                <w:rFonts w:ascii="宋体" w:hAnsi="宋体" w:cs="宋体"/>
                <w:color w:val="FF0000"/>
                <w:kern w:val="0"/>
                <w:szCs w:val="21"/>
              </w:rPr>
            </w:pPr>
            <w:r>
              <w:rPr>
                <w:rFonts w:ascii="宋体" w:hAnsi="宋体" w:cs="宋体" w:hint="eastAsia"/>
                <w:color w:val="FF0000"/>
                <w:kern w:val="0"/>
                <w:szCs w:val="21"/>
              </w:rPr>
              <w:t>自行选择教学班</w:t>
            </w:r>
          </w:p>
        </w:tc>
      </w:tr>
      <w:tr w:rsidR="00826AE8" w14:paraId="1EEB896B" w14:textId="77777777">
        <w:trPr>
          <w:trHeight w:val="947"/>
        </w:trPr>
        <w:tc>
          <w:tcPr>
            <w:tcW w:w="534" w:type="dxa"/>
            <w:vMerge/>
            <w:tcBorders>
              <w:left w:val="single" w:sz="4" w:space="0" w:color="auto"/>
              <w:right w:val="single" w:sz="4" w:space="0" w:color="auto"/>
            </w:tcBorders>
            <w:shd w:val="clear" w:color="auto" w:fill="auto"/>
            <w:textDirection w:val="tbRlV"/>
            <w:vAlign w:val="center"/>
          </w:tcPr>
          <w:p w14:paraId="248CE3AF" w14:textId="77777777" w:rsidR="00826AE8" w:rsidRDefault="00826AE8">
            <w:pPr>
              <w:widowControl/>
              <w:jc w:val="center"/>
              <w:rPr>
                <w:rFonts w:ascii="宋体" w:hAnsi="宋体" w:cs="宋体"/>
                <w:kern w:val="0"/>
                <w:szCs w:val="21"/>
              </w:rPr>
            </w:pPr>
          </w:p>
        </w:tc>
        <w:tc>
          <w:tcPr>
            <w:tcW w:w="567" w:type="dxa"/>
            <w:vMerge/>
            <w:tcBorders>
              <w:left w:val="single" w:sz="4" w:space="0" w:color="auto"/>
              <w:right w:val="single" w:sz="4" w:space="0" w:color="auto"/>
            </w:tcBorders>
            <w:shd w:val="clear" w:color="auto" w:fill="auto"/>
            <w:vAlign w:val="center"/>
          </w:tcPr>
          <w:p w14:paraId="4C076506" w14:textId="77777777" w:rsidR="00826AE8" w:rsidRDefault="00826AE8">
            <w:pPr>
              <w:widowControl/>
              <w:jc w:val="left"/>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BB76B6" w14:textId="77777777" w:rsidR="00826AE8" w:rsidRDefault="00F25903">
            <w:pPr>
              <w:widowControl/>
              <w:jc w:val="left"/>
              <w:rPr>
                <w:rFonts w:ascii="宋体" w:hAnsi="宋体" w:cs="宋体"/>
                <w:color w:val="000000"/>
                <w:kern w:val="0"/>
                <w:szCs w:val="21"/>
              </w:rPr>
            </w:pPr>
            <w:r>
              <w:rPr>
                <w:rFonts w:ascii="宋体" w:hAnsi="宋体" w:cs="宋体" w:hint="eastAsia"/>
                <w:color w:val="000000"/>
                <w:kern w:val="0"/>
                <w:szCs w:val="21"/>
              </w:rPr>
              <w:t>1002100</w:t>
            </w:r>
            <w:r>
              <w:rPr>
                <w:rFonts w:ascii="宋体" w:hAnsi="宋体" w:cs="宋体"/>
                <w:color w:val="000000"/>
                <w:kern w:val="0"/>
                <w:szCs w:val="21"/>
              </w:rPr>
              <w:t>56</w:t>
            </w:r>
          </w:p>
        </w:tc>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14:paraId="7CC614A8" w14:textId="77777777" w:rsidR="00826AE8" w:rsidRDefault="00F25903">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管理信息系统</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136A7D" w14:textId="77777777" w:rsidR="00826AE8" w:rsidRDefault="00F25903">
            <w:pPr>
              <w:widowControl/>
              <w:jc w:val="right"/>
              <w:textAlignment w:val="center"/>
              <w:rPr>
                <w:rFonts w:ascii="宋体" w:hAnsi="宋体" w:cs="宋体"/>
                <w:color w:val="000000"/>
                <w:kern w:val="0"/>
                <w:szCs w:val="21"/>
                <w:lang w:bidi="ar"/>
              </w:rPr>
            </w:pPr>
            <w:r>
              <w:rPr>
                <w:rFonts w:ascii="宋体" w:hAnsi="宋体" w:cs="宋体" w:hint="eastAsia"/>
                <w:color w:val="000000"/>
                <w:kern w:val="0"/>
                <w:szCs w:val="21"/>
                <w:lang w:bidi="ar"/>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1E9282F" w14:textId="77777777" w:rsidR="00826AE8" w:rsidRDefault="00F25903">
            <w:pPr>
              <w:widowControl/>
              <w:jc w:val="center"/>
              <w:rPr>
                <w:rFonts w:ascii="宋体" w:hAnsi="宋体" w:cs="宋体"/>
                <w:kern w:val="0"/>
                <w:szCs w:val="21"/>
              </w:rPr>
            </w:pPr>
            <w:r>
              <w:rPr>
                <w:rFonts w:ascii="宋体" w:hAnsi="宋体" w:cs="宋体" w:hint="eastAsia"/>
                <w:kern w:val="0"/>
                <w:szCs w:val="21"/>
              </w:rPr>
              <w:t>32</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28B766B2" w14:textId="77777777" w:rsidR="00826AE8" w:rsidRDefault="00F25903">
            <w:pPr>
              <w:widowControl/>
              <w:jc w:val="center"/>
              <w:rPr>
                <w:rFonts w:ascii="宋体" w:hAnsi="宋体" w:cs="宋体"/>
                <w:kern w:val="0"/>
                <w:szCs w:val="21"/>
              </w:rPr>
            </w:pPr>
            <w:r>
              <w:rPr>
                <w:rFonts w:ascii="宋体" w:hAnsi="宋体" w:cs="宋体" w:hint="eastAsia"/>
                <w:color w:val="FF0000"/>
                <w:kern w:val="0"/>
                <w:szCs w:val="21"/>
              </w:rPr>
              <w:t>自行选择教学班</w:t>
            </w:r>
          </w:p>
        </w:tc>
      </w:tr>
      <w:tr w:rsidR="00826AE8" w14:paraId="23091DF4" w14:textId="77777777">
        <w:trPr>
          <w:trHeight w:val="947"/>
        </w:trPr>
        <w:tc>
          <w:tcPr>
            <w:tcW w:w="534" w:type="dxa"/>
            <w:vMerge/>
            <w:tcBorders>
              <w:left w:val="single" w:sz="4" w:space="0" w:color="auto"/>
              <w:bottom w:val="single" w:sz="4" w:space="0" w:color="auto"/>
              <w:right w:val="single" w:sz="4" w:space="0" w:color="auto"/>
            </w:tcBorders>
            <w:shd w:val="clear" w:color="auto" w:fill="auto"/>
            <w:textDirection w:val="tbRlV"/>
            <w:vAlign w:val="center"/>
          </w:tcPr>
          <w:p w14:paraId="4F66D4CC" w14:textId="77777777" w:rsidR="00826AE8" w:rsidRDefault="00826AE8">
            <w:pPr>
              <w:widowControl/>
              <w:jc w:val="center"/>
              <w:rPr>
                <w:rFonts w:ascii="宋体" w:hAnsi="宋体" w:cs="宋体"/>
                <w:kern w:val="0"/>
                <w:szCs w:val="21"/>
              </w:rPr>
            </w:pPr>
          </w:p>
        </w:tc>
        <w:tc>
          <w:tcPr>
            <w:tcW w:w="567" w:type="dxa"/>
            <w:vMerge/>
            <w:tcBorders>
              <w:left w:val="single" w:sz="4" w:space="0" w:color="auto"/>
              <w:bottom w:val="single" w:sz="4" w:space="0" w:color="auto"/>
              <w:right w:val="single" w:sz="4" w:space="0" w:color="auto"/>
            </w:tcBorders>
            <w:shd w:val="clear" w:color="auto" w:fill="auto"/>
            <w:vAlign w:val="center"/>
          </w:tcPr>
          <w:p w14:paraId="36FE7BD3" w14:textId="77777777" w:rsidR="00826AE8" w:rsidRDefault="00826AE8">
            <w:pPr>
              <w:widowControl/>
              <w:jc w:val="left"/>
              <w:rPr>
                <w:rFonts w:ascii="宋体" w:hAnsi="宋体" w:cs="宋体"/>
                <w:kern w:val="0"/>
                <w:szCs w:val="21"/>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12A6A" w14:textId="77777777" w:rsidR="00826AE8" w:rsidRDefault="00F25903">
            <w:pPr>
              <w:widowControl/>
              <w:jc w:val="left"/>
              <w:rPr>
                <w:rFonts w:ascii="宋体" w:hAnsi="宋体" w:cs="宋体"/>
                <w:color w:val="000000"/>
                <w:kern w:val="0"/>
                <w:szCs w:val="21"/>
              </w:rPr>
            </w:pPr>
            <w:r>
              <w:rPr>
                <w:rFonts w:ascii="宋体" w:hAnsi="宋体" w:cs="宋体"/>
                <w:color w:val="000000"/>
                <w:kern w:val="0"/>
                <w:szCs w:val="21"/>
              </w:rPr>
              <w:t>100440003</w:t>
            </w:r>
          </w:p>
        </w:tc>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14:paraId="6824F966" w14:textId="77777777" w:rsidR="00826AE8" w:rsidRDefault="00F25903">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金融科技学</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80B689" w14:textId="77777777" w:rsidR="00826AE8" w:rsidRDefault="00F25903">
            <w:pPr>
              <w:widowControl/>
              <w:jc w:val="right"/>
              <w:textAlignment w:val="center"/>
              <w:rPr>
                <w:rFonts w:ascii="宋体" w:hAnsi="宋体" w:cs="宋体"/>
                <w:color w:val="000000"/>
                <w:kern w:val="0"/>
                <w:szCs w:val="21"/>
                <w:lang w:bidi="ar"/>
              </w:rPr>
            </w:pPr>
            <w:r>
              <w:rPr>
                <w:rFonts w:ascii="宋体" w:hAnsi="宋体" w:cs="宋体"/>
                <w:kern w:val="0"/>
                <w:szCs w:val="21"/>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DE7A8F7" w14:textId="77777777" w:rsidR="00826AE8" w:rsidRDefault="00F25903">
            <w:pPr>
              <w:widowControl/>
              <w:jc w:val="center"/>
              <w:rPr>
                <w:rFonts w:ascii="宋体" w:hAnsi="宋体" w:cs="宋体"/>
                <w:kern w:val="0"/>
                <w:szCs w:val="21"/>
              </w:rPr>
            </w:pPr>
            <w:r>
              <w:rPr>
                <w:rFonts w:ascii="宋体" w:hAnsi="宋体" w:cs="宋体" w:hint="eastAsia"/>
                <w:kern w:val="0"/>
                <w:szCs w:val="21"/>
              </w:rPr>
              <w:t>3</w:t>
            </w:r>
            <w:r>
              <w:rPr>
                <w:rFonts w:ascii="宋体" w:hAnsi="宋体" w:cs="宋体"/>
                <w:kern w:val="0"/>
                <w:szCs w:val="21"/>
              </w:rPr>
              <w:t>2</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3B4A0E08" w14:textId="77777777" w:rsidR="00826AE8" w:rsidRDefault="00826AE8">
            <w:pPr>
              <w:widowControl/>
              <w:jc w:val="center"/>
              <w:rPr>
                <w:rFonts w:ascii="宋体" w:hAnsi="宋体" w:cs="宋体"/>
                <w:kern w:val="0"/>
                <w:szCs w:val="21"/>
              </w:rPr>
            </w:pPr>
          </w:p>
        </w:tc>
      </w:tr>
      <w:tr w:rsidR="00826AE8" w14:paraId="1A87325F" w14:textId="77777777">
        <w:trPr>
          <w:trHeight w:val="947"/>
        </w:trPr>
        <w:tc>
          <w:tcPr>
            <w:tcW w:w="1101" w:type="dxa"/>
            <w:gridSpan w:val="2"/>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D037DAD" w14:textId="77777777" w:rsidR="00826AE8" w:rsidRDefault="00F25903">
            <w:pPr>
              <w:widowControl/>
              <w:spacing w:line="360" w:lineRule="exact"/>
              <w:jc w:val="center"/>
              <w:rPr>
                <w:rFonts w:asciiTheme="minorEastAsia" w:eastAsiaTheme="minorEastAsia" w:hAnsiTheme="minorEastAsia"/>
                <w:kern w:val="0"/>
                <w:sz w:val="20"/>
                <w:szCs w:val="20"/>
              </w:rPr>
            </w:pPr>
            <w:proofErr w:type="gramStart"/>
            <w:r>
              <w:rPr>
                <w:rFonts w:asciiTheme="minorEastAsia" w:eastAsiaTheme="minorEastAsia" w:hAnsiTheme="minorEastAsia" w:hint="eastAsia"/>
                <w:kern w:val="0"/>
                <w:sz w:val="20"/>
                <w:szCs w:val="20"/>
              </w:rPr>
              <w:t>思政</w:t>
            </w:r>
            <w:r>
              <w:rPr>
                <w:rFonts w:asciiTheme="minorEastAsia" w:eastAsiaTheme="minorEastAsia" w:hAnsiTheme="minorEastAsia"/>
                <w:kern w:val="0"/>
                <w:sz w:val="20"/>
                <w:szCs w:val="20"/>
              </w:rPr>
              <w:t>限</w:t>
            </w:r>
            <w:proofErr w:type="gramEnd"/>
            <w:r>
              <w:rPr>
                <w:rFonts w:asciiTheme="minorEastAsia" w:eastAsiaTheme="minorEastAsia" w:hAnsiTheme="minorEastAsia"/>
                <w:kern w:val="0"/>
                <w:sz w:val="20"/>
                <w:szCs w:val="20"/>
              </w:rPr>
              <w:t>选课</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F92B58" w14:textId="77777777" w:rsidR="00826AE8" w:rsidRDefault="00F25903">
            <w:pPr>
              <w:widowControl/>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10027002</w:t>
            </w:r>
            <w:r>
              <w:rPr>
                <w:rFonts w:asciiTheme="minorEastAsia" w:eastAsiaTheme="minorEastAsia" w:hAnsiTheme="minorEastAsia"/>
                <w:kern w:val="0"/>
                <w:sz w:val="20"/>
                <w:szCs w:val="20"/>
              </w:rPr>
              <w:t>8</w:t>
            </w:r>
          </w:p>
        </w:tc>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14:paraId="07008C1D" w14:textId="77777777" w:rsidR="00826AE8" w:rsidRDefault="00F25903">
            <w:pPr>
              <w:widowControl/>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中共党史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0BF067" w14:textId="77777777" w:rsidR="00826AE8" w:rsidRDefault="00F25903">
            <w:pPr>
              <w:widowControl/>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kern w:val="0"/>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4127E47" w14:textId="77777777" w:rsidR="00826AE8" w:rsidRDefault="00F25903">
            <w:pPr>
              <w:widowControl/>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kern w:val="0"/>
                <w:sz w:val="20"/>
                <w:szCs w:val="20"/>
              </w:rPr>
              <w:t>16</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648341FB" w14:textId="6E52CAF4" w:rsidR="00826AE8" w:rsidRDefault="00F25903">
            <w:pPr>
              <w:widowControl/>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毕业前必须修满</w:t>
            </w:r>
            <w:r>
              <w:rPr>
                <w:rFonts w:asciiTheme="minorEastAsia" w:eastAsiaTheme="minorEastAsia" w:hAnsiTheme="minorEastAsia" w:hint="eastAsia"/>
                <w:kern w:val="0"/>
                <w:sz w:val="20"/>
                <w:szCs w:val="20"/>
              </w:rPr>
              <w:t>1</w:t>
            </w:r>
            <w:r>
              <w:rPr>
                <w:rFonts w:asciiTheme="minorEastAsia" w:eastAsiaTheme="minorEastAsia" w:hAnsiTheme="minorEastAsia" w:hint="eastAsia"/>
                <w:kern w:val="0"/>
                <w:sz w:val="20"/>
                <w:szCs w:val="20"/>
              </w:rPr>
              <w:t>门；每学年秋季学期</w:t>
            </w:r>
            <w:r>
              <w:rPr>
                <w:rFonts w:asciiTheme="minorEastAsia" w:eastAsiaTheme="minorEastAsia" w:hAnsiTheme="minorEastAsia"/>
                <w:kern w:val="0"/>
                <w:sz w:val="20"/>
                <w:szCs w:val="20"/>
              </w:rPr>
              <w:t>开设</w:t>
            </w:r>
            <w:r>
              <w:rPr>
                <w:rFonts w:asciiTheme="minorEastAsia" w:eastAsiaTheme="minorEastAsia" w:hAnsiTheme="minorEastAsia" w:hint="eastAsia"/>
                <w:kern w:val="0"/>
                <w:sz w:val="20"/>
                <w:szCs w:val="20"/>
              </w:rPr>
              <w:t>《</w:t>
            </w:r>
            <w:r>
              <w:rPr>
                <w:rFonts w:asciiTheme="minorEastAsia" w:eastAsiaTheme="minorEastAsia" w:hAnsiTheme="minorEastAsia"/>
                <w:kern w:val="0"/>
                <w:sz w:val="20"/>
                <w:szCs w:val="20"/>
              </w:rPr>
              <w:t>中共党史</w:t>
            </w:r>
            <w:r>
              <w:rPr>
                <w:rFonts w:asciiTheme="minorEastAsia" w:eastAsiaTheme="minorEastAsia" w:hAnsiTheme="minorEastAsia" w:hint="eastAsia"/>
                <w:kern w:val="0"/>
                <w:sz w:val="20"/>
                <w:szCs w:val="20"/>
              </w:rPr>
              <w:t>》，另外2门春季开设</w:t>
            </w:r>
          </w:p>
        </w:tc>
      </w:tr>
    </w:tbl>
    <w:p w14:paraId="38595663" w14:textId="77777777" w:rsidR="00826AE8" w:rsidRDefault="00F25903">
      <w:pPr>
        <w:jc w:val="center"/>
        <w:rPr>
          <w:rFonts w:ascii="宋体" w:hAnsi="宋体" w:cs="宋体"/>
          <w:kern w:val="0"/>
          <w:sz w:val="32"/>
          <w:szCs w:val="32"/>
        </w:rPr>
      </w:pPr>
      <w:r>
        <w:rPr>
          <w:rFonts w:ascii="宋体" w:hAnsi="宋体" w:cs="宋体" w:hint="eastAsia"/>
          <w:kern w:val="0"/>
          <w:sz w:val="32"/>
          <w:szCs w:val="32"/>
        </w:rPr>
        <w:t>经济管理试验班</w:t>
      </w:r>
    </w:p>
    <w:p w14:paraId="5653DAC6" w14:textId="77777777" w:rsidR="00826AE8" w:rsidRDefault="00F25903">
      <w:pPr>
        <w:jc w:val="center"/>
        <w:rPr>
          <w:rFonts w:ascii="宋体" w:hAnsi="宋体" w:cs="宋体"/>
          <w:kern w:val="0"/>
          <w:sz w:val="32"/>
          <w:szCs w:val="32"/>
        </w:rPr>
      </w:pPr>
      <w:r>
        <w:rPr>
          <w:rFonts w:ascii="宋体" w:hAnsi="宋体" w:cs="宋体" w:hint="eastAsia"/>
          <w:kern w:val="0"/>
          <w:sz w:val="32"/>
          <w:szCs w:val="32"/>
        </w:rPr>
        <w:t>202</w:t>
      </w:r>
      <w:r>
        <w:rPr>
          <w:rFonts w:ascii="宋体" w:hAnsi="宋体" w:cs="宋体" w:hint="eastAsia"/>
          <w:kern w:val="0"/>
          <w:sz w:val="32"/>
          <w:szCs w:val="32"/>
        </w:rPr>
        <w:t>5</w:t>
      </w:r>
      <w:r>
        <w:rPr>
          <w:rFonts w:ascii="宋体" w:hAnsi="宋体" w:cs="宋体" w:hint="eastAsia"/>
          <w:kern w:val="0"/>
          <w:sz w:val="32"/>
          <w:szCs w:val="32"/>
        </w:rPr>
        <w:t>级第一学期课程目录及选课说明</w:t>
      </w:r>
    </w:p>
    <w:p w14:paraId="2D0B1A9C" w14:textId="77777777" w:rsidR="00826AE8" w:rsidRDefault="00F25903">
      <w:pPr>
        <w:pStyle w:val="2"/>
        <w:spacing w:before="156" w:after="156"/>
      </w:pPr>
      <w:r>
        <w:rPr>
          <w:rFonts w:hint="eastAsia"/>
        </w:rPr>
        <w:t>一、课程目录</w:t>
      </w:r>
    </w:p>
    <w:p w14:paraId="0660560F" w14:textId="77777777" w:rsidR="00826AE8" w:rsidRDefault="00826AE8"/>
    <w:p w14:paraId="5FAA3250" w14:textId="77777777" w:rsidR="00826AE8" w:rsidRDefault="00F25903">
      <w:pPr>
        <w:pStyle w:val="2"/>
        <w:numPr>
          <w:ilvl w:val="0"/>
          <w:numId w:val="1"/>
        </w:numPr>
        <w:spacing w:before="156" w:after="156"/>
      </w:pPr>
      <w:r>
        <w:lastRenderedPageBreak/>
        <w:t>选课说明</w:t>
      </w:r>
    </w:p>
    <w:p w14:paraId="1755CFD0" w14:textId="77777777" w:rsidR="00826AE8" w:rsidRDefault="00F25903">
      <w:pPr>
        <w:spacing w:beforeLines="50" w:before="156" w:line="580" w:lineRule="exact"/>
        <w:ind w:firstLineChars="200" w:firstLine="480"/>
        <w:jc w:val="left"/>
        <w:rPr>
          <w:rFonts w:ascii="宋体" w:hAnsi="宋体"/>
          <w:sz w:val="24"/>
          <w:szCs w:val="24"/>
        </w:rPr>
      </w:pPr>
      <w:r>
        <w:rPr>
          <w:rFonts w:ascii="宋体" w:hAnsi="宋体" w:hint="eastAsia"/>
          <w:sz w:val="24"/>
          <w:szCs w:val="24"/>
          <w:lang w:val="zh-CN"/>
        </w:rPr>
        <w:t>基于培养“富有创造力的杰出管理领导人才”的使命，管理与经济学院注重培养学生的专业胜任能力、思辨思维能力、有效沟通能力、团队合作能力、国际视野以及伦理与社会责任感。</w:t>
      </w:r>
      <w:r>
        <w:rPr>
          <w:rFonts w:ascii="宋体" w:hAnsi="宋体" w:hint="eastAsia"/>
          <w:sz w:val="24"/>
          <w:szCs w:val="24"/>
        </w:rPr>
        <w:t>课程体系主要由通识教育模块、工科课程模块、实践实训模块及专业教育模块组成。本学期先期学习的课程总学分</w:t>
      </w:r>
      <w:r>
        <w:rPr>
          <w:rFonts w:ascii="宋体" w:hAnsi="宋体" w:hint="eastAsia"/>
          <w:sz w:val="24"/>
          <w:szCs w:val="24"/>
        </w:rPr>
        <w:t>2</w:t>
      </w:r>
      <w:r>
        <w:rPr>
          <w:rFonts w:ascii="宋体" w:hAnsi="宋体"/>
          <w:sz w:val="24"/>
          <w:szCs w:val="24"/>
        </w:rPr>
        <w:t>1.75</w:t>
      </w:r>
      <w:r>
        <w:rPr>
          <w:rFonts w:ascii="宋体" w:hAnsi="宋体" w:hint="eastAsia"/>
          <w:sz w:val="24"/>
          <w:szCs w:val="24"/>
        </w:rPr>
        <w:t>分，说明如下：</w:t>
      </w:r>
    </w:p>
    <w:p w14:paraId="028A4F82" w14:textId="77777777" w:rsidR="00826AE8" w:rsidRDefault="00F25903">
      <w:pPr>
        <w:spacing w:beforeLines="50" w:before="156" w:line="580" w:lineRule="exact"/>
        <w:ind w:firstLineChars="200" w:firstLine="480"/>
        <w:jc w:val="left"/>
        <w:rPr>
          <w:rFonts w:ascii="宋体" w:hAnsi="宋体"/>
          <w:sz w:val="24"/>
          <w:szCs w:val="24"/>
        </w:rPr>
      </w:pPr>
      <w:r>
        <w:rPr>
          <w:rFonts w:ascii="宋体" w:hAnsi="宋体" w:hint="eastAsia"/>
          <w:sz w:val="24"/>
          <w:szCs w:val="24"/>
        </w:rPr>
        <w:t>1</w:t>
      </w:r>
      <w:r>
        <w:rPr>
          <w:rFonts w:ascii="宋体" w:hAnsi="宋体" w:hint="eastAsia"/>
          <w:sz w:val="24"/>
          <w:szCs w:val="24"/>
        </w:rPr>
        <w:t>、通识教育模块课程：跨文化英语交流（</w:t>
      </w:r>
      <w:r>
        <w:rPr>
          <w:rFonts w:ascii="宋体" w:hAnsi="宋体" w:hint="eastAsia"/>
          <w:sz w:val="24"/>
          <w:szCs w:val="24"/>
        </w:rPr>
        <w:t>2</w:t>
      </w:r>
      <w:r>
        <w:rPr>
          <w:rFonts w:ascii="宋体" w:hAnsi="宋体" w:hint="eastAsia"/>
          <w:sz w:val="24"/>
          <w:szCs w:val="24"/>
        </w:rPr>
        <w:t>学分）、微积分</w:t>
      </w:r>
      <w:r>
        <w:rPr>
          <w:rFonts w:ascii="宋体" w:hAnsi="宋体" w:hint="eastAsia"/>
          <w:sz w:val="24"/>
          <w:szCs w:val="24"/>
        </w:rPr>
        <w:t>A</w:t>
      </w:r>
      <w:r>
        <w:rPr>
          <w:rFonts w:ascii="宋体" w:hAnsi="宋体" w:hint="eastAsia"/>
          <w:sz w:val="24"/>
          <w:szCs w:val="24"/>
        </w:rPr>
        <w:t>Ⅰ（</w:t>
      </w:r>
      <w:r>
        <w:rPr>
          <w:rFonts w:ascii="宋体" w:hAnsi="宋体" w:hint="eastAsia"/>
          <w:sz w:val="24"/>
          <w:szCs w:val="24"/>
        </w:rPr>
        <w:t>6</w:t>
      </w:r>
      <w:r>
        <w:rPr>
          <w:rFonts w:ascii="宋体" w:hAnsi="宋体" w:hint="eastAsia"/>
          <w:sz w:val="24"/>
          <w:szCs w:val="24"/>
        </w:rPr>
        <w:t>学分）、思想道德法治（</w:t>
      </w:r>
      <w:r>
        <w:rPr>
          <w:rFonts w:ascii="宋体" w:hAnsi="宋体" w:hint="eastAsia"/>
          <w:sz w:val="24"/>
          <w:szCs w:val="24"/>
        </w:rPr>
        <w:t>3</w:t>
      </w:r>
      <w:r>
        <w:rPr>
          <w:rFonts w:ascii="宋体" w:hAnsi="宋体" w:hint="eastAsia"/>
          <w:sz w:val="24"/>
          <w:szCs w:val="24"/>
        </w:rPr>
        <w:t>学分）、大学生心理素质发展（</w:t>
      </w:r>
      <w:r>
        <w:rPr>
          <w:rFonts w:ascii="宋体" w:hAnsi="宋体"/>
          <w:sz w:val="24"/>
          <w:szCs w:val="24"/>
        </w:rPr>
        <w:t>1</w:t>
      </w:r>
      <w:r>
        <w:rPr>
          <w:rFonts w:ascii="宋体" w:hAnsi="宋体" w:hint="eastAsia"/>
          <w:sz w:val="24"/>
          <w:szCs w:val="24"/>
        </w:rPr>
        <w:t>学分）、体育Ⅰ（</w:t>
      </w:r>
      <w:r>
        <w:rPr>
          <w:rFonts w:ascii="宋体" w:hAnsi="宋体" w:hint="eastAsia"/>
          <w:sz w:val="24"/>
          <w:szCs w:val="24"/>
        </w:rPr>
        <w:t>0.5</w:t>
      </w:r>
      <w:r>
        <w:rPr>
          <w:rFonts w:ascii="宋体" w:hAnsi="宋体" w:hint="eastAsia"/>
          <w:sz w:val="24"/>
          <w:szCs w:val="24"/>
        </w:rPr>
        <w:t>学分）、形势与政策Ⅰ（</w:t>
      </w:r>
      <w:r>
        <w:rPr>
          <w:rFonts w:ascii="宋体" w:hAnsi="宋体" w:hint="eastAsia"/>
          <w:sz w:val="24"/>
          <w:szCs w:val="24"/>
        </w:rPr>
        <w:t>0.25</w:t>
      </w:r>
      <w:r>
        <w:rPr>
          <w:rFonts w:ascii="宋体" w:hAnsi="宋体" w:hint="eastAsia"/>
          <w:sz w:val="24"/>
          <w:szCs w:val="24"/>
        </w:rPr>
        <w:t>学分），新生研修与专业导论（</w:t>
      </w:r>
      <w:r>
        <w:rPr>
          <w:rFonts w:ascii="宋体" w:hAnsi="宋体" w:hint="eastAsia"/>
          <w:sz w:val="24"/>
          <w:szCs w:val="24"/>
        </w:rPr>
        <w:t>1</w:t>
      </w:r>
      <w:r>
        <w:rPr>
          <w:rFonts w:ascii="宋体" w:hAnsi="宋体" w:hint="eastAsia"/>
          <w:sz w:val="24"/>
          <w:szCs w:val="24"/>
        </w:rPr>
        <w:t>学分）。以上课程共</w:t>
      </w:r>
      <w:r>
        <w:rPr>
          <w:rFonts w:ascii="宋体" w:hAnsi="宋体" w:hint="eastAsia"/>
          <w:sz w:val="24"/>
          <w:szCs w:val="24"/>
        </w:rPr>
        <w:t>1</w:t>
      </w:r>
      <w:r>
        <w:rPr>
          <w:rFonts w:ascii="宋体" w:hAnsi="宋体"/>
          <w:sz w:val="24"/>
          <w:szCs w:val="24"/>
        </w:rPr>
        <w:t>3</w:t>
      </w:r>
      <w:r>
        <w:rPr>
          <w:rFonts w:ascii="宋体" w:hAnsi="宋体" w:hint="eastAsia"/>
          <w:sz w:val="24"/>
          <w:szCs w:val="24"/>
        </w:rPr>
        <w:t>.7</w:t>
      </w:r>
      <w:r>
        <w:rPr>
          <w:rFonts w:ascii="宋体" w:hAnsi="宋体" w:hint="eastAsia"/>
          <w:sz w:val="24"/>
          <w:szCs w:val="24"/>
        </w:rPr>
        <w:t>5</w:t>
      </w:r>
      <w:r>
        <w:rPr>
          <w:rFonts w:ascii="宋体" w:hAnsi="宋体" w:hint="eastAsia"/>
          <w:sz w:val="24"/>
          <w:szCs w:val="24"/>
        </w:rPr>
        <w:t>学分。</w:t>
      </w:r>
    </w:p>
    <w:p w14:paraId="7B727CE7" w14:textId="77777777" w:rsidR="00826AE8" w:rsidRDefault="00F25903">
      <w:pPr>
        <w:pStyle w:val="a7"/>
        <w:numPr>
          <w:ilvl w:val="0"/>
          <w:numId w:val="2"/>
        </w:numPr>
        <w:spacing w:beforeLines="50" w:before="156" w:line="580" w:lineRule="exact"/>
        <w:ind w:firstLineChars="0"/>
        <w:jc w:val="left"/>
        <w:rPr>
          <w:rFonts w:ascii="宋体" w:hAnsi="宋体"/>
          <w:sz w:val="24"/>
          <w:szCs w:val="24"/>
        </w:rPr>
      </w:pPr>
      <w:r>
        <w:rPr>
          <w:rFonts w:ascii="宋体" w:hAnsi="宋体" w:hint="eastAsia"/>
          <w:sz w:val="24"/>
          <w:szCs w:val="24"/>
        </w:rPr>
        <w:t>工科模块课程：</w:t>
      </w:r>
      <w:r>
        <w:rPr>
          <w:rFonts w:ascii="宋体" w:hAnsi="宋体" w:cs="宋体" w:hint="eastAsia"/>
          <w:color w:val="000000"/>
          <w:kern w:val="0"/>
          <w:szCs w:val="21"/>
          <w:lang w:bidi="ar"/>
        </w:rPr>
        <w:t>计算机科学与人工智能</w:t>
      </w:r>
      <w:r>
        <w:rPr>
          <w:rFonts w:ascii="宋体" w:hAnsi="宋体" w:cs="宋体" w:hint="eastAsia"/>
          <w:color w:val="000000"/>
          <w:kern w:val="0"/>
          <w:szCs w:val="21"/>
          <w:lang w:bidi="ar"/>
        </w:rPr>
        <w:t>B</w:t>
      </w:r>
      <w:r>
        <w:rPr>
          <w:rFonts w:ascii="宋体" w:hAnsi="宋体" w:hint="eastAsia"/>
          <w:sz w:val="24"/>
          <w:szCs w:val="24"/>
        </w:rPr>
        <w:t>（</w:t>
      </w:r>
      <w:r>
        <w:rPr>
          <w:rFonts w:ascii="宋体" w:hAnsi="宋体" w:hint="eastAsia"/>
          <w:sz w:val="24"/>
          <w:szCs w:val="24"/>
        </w:rPr>
        <w:t>2</w:t>
      </w:r>
      <w:r>
        <w:rPr>
          <w:rFonts w:ascii="宋体" w:hAnsi="宋体" w:hint="eastAsia"/>
          <w:sz w:val="24"/>
          <w:szCs w:val="24"/>
        </w:rPr>
        <w:t>学分）、生命科学基础</w:t>
      </w:r>
      <w:r>
        <w:rPr>
          <w:rFonts w:ascii="宋体" w:hAnsi="宋体" w:hint="eastAsia"/>
          <w:sz w:val="24"/>
          <w:szCs w:val="24"/>
        </w:rPr>
        <w:t>A</w:t>
      </w:r>
      <w:r>
        <w:rPr>
          <w:rFonts w:ascii="宋体" w:hAnsi="宋体" w:hint="eastAsia"/>
          <w:sz w:val="24"/>
          <w:szCs w:val="24"/>
        </w:rPr>
        <w:t>（</w:t>
      </w:r>
      <w:r>
        <w:rPr>
          <w:rFonts w:ascii="宋体" w:hAnsi="宋体" w:hint="eastAsia"/>
          <w:sz w:val="24"/>
          <w:szCs w:val="24"/>
        </w:rPr>
        <w:t>2</w:t>
      </w:r>
      <w:r>
        <w:rPr>
          <w:rFonts w:ascii="宋体" w:hAnsi="宋体" w:hint="eastAsia"/>
          <w:sz w:val="24"/>
          <w:szCs w:val="24"/>
        </w:rPr>
        <w:t>学分），两门课</w:t>
      </w:r>
      <w:proofErr w:type="gramStart"/>
      <w:r>
        <w:rPr>
          <w:rFonts w:ascii="宋体" w:hAnsi="宋体" w:hint="eastAsia"/>
          <w:sz w:val="24"/>
          <w:szCs w:val="24"/>
        </w:rPr>
        <w:t>工科课</w:t>
      </w:r>
      <w:r>
        <w:rPr>
          <w:rFonts w:ascii="宋体" w:hAnsi="宋体" w:hint="eastAsia"/>
          <w:color w:val="FF0000"/>
          <w:sz w:val="24"/>
          <w:szCs w:val="24"/>
          <w:highlight w:val="yellow"/>
        </w:rPr>
        <w:t>需同学们</w:t>
      </w:r>
      <w:proofErr w:type="gramEnd"/>
      <w:r>
        <w:rPr>
          <w:rFonts w:ascii="宋体" w:hAnsi="宋体" w:hint="eastAsia"/>
          <w:color w:val="FF0000"/>
          <w:sz w:val="24"/>
          <w:szCs w:val="24"/>
          <w:highlight w:val="yellow"/>
        </w:rPr>
        <w:t>自主选课，本学期必选。</w:t>
      </w:r>
    </w:p>
    <w:p w14:paraId="0F18EF45" w14:textId="77777777" w:rsidR="00826AE8" w:rsidRDefault="00F25903">
      <w:pPr>
        <w:pStyle w:val="a7"/>
        <w:spacing w:beforeLines="50" w:before="156" w:line="580" w:lineRule="exact"/>
        <w:ind w:left="840" w:firstLineChars="0" w:firstLine="0"/>
        <w:jc w:val="left"/>
        <w:rPr>
          <w:rFonts w:ascii="宋体" w:hAnsi="宋体"/>
          <w:sz w:val="24"/>
          <w:szCs w:val="24"/>
        </w:rPr>
      </w:pPr>
      <w:r>
        <w:rPr>
          <w:rFonts w:ascii="宋体" w:hAnsi="宋体" w:hint="eastAsia"/>
          <w:color w:val="FF0000"/>
          <w:sz w:val="24"/>
          <w:szCs w:val="24"/>
          <w:highlight w:val="yellow"/>
        </w:rPr>
        <w:t>（每学期</w:t>
      </w:r>
      <w:proofErr w:type="gramStart"/>
      <w:r>
        <w:rPr>
          <w:rFonts w:ascii="宋体" w:hAnsi="宋体" w:hint="eastAsia"/>
          <w:color w:val="FF0000"/>
          <w:sz w:val="24"/>
          <w:szCs w:val="24"/>
          <w:highlight w:val="yellow"/>
        </w:rPr>
        <w:t>开设门次不同</w:t>
      </w:r>
      <w:proofErr w:type="gramEnd"/>
      <w:r>
        <w:rPr>
          <w:rFonts w:ascii="宋体" w:hAnsi="宋体" w:hint="eastAsia"/>
          <w:color w:val="FF0000"/>
          <w:sz w:val="24"/>
          <w:szCs w:val="24"/>
          <w:highlight w:val="yellow"/>
        </w:rPr>
        <w:t>，该类</w:t>
      </w:r>
      <w:proofErr w:type="gramStart"/>
      <w:r>
        <w:rPr>
          <w:rFonts w:ascii="宋体" w:hAnsi="宋体" w:hint="eastAsia"/>
          <w:color w:val="FF0000"/>
          <w:sz w:val="24"/>
          <w:szCs w:val="24"/>
          <w:highlight w:val="yellow"/>
        </w:rPr>
        <w:t>课程需前四</w:t>
      </w:r>
      <w:proofErr w:type="gramEnd"/>
      <w:r>
        <w:rPr>
          <w:rFonts w:ascii="宋体" w:hAnsi="宋体" w:hint="eastAsia"/>
          <w:color w:val="FF0000"/>
          <w:sz w:val="24"/>
          <w:szCs w:val="24"/>
          <w:highlight w:val="yellow"/>
        </w:rPr>
        <w:t>学期（即大三之前）修满</w:t>
      </w:r>
      <w:r>
        <w:rPr>
          <w:rFonts w:ascii="宋体" w:hAnsi="宋体" w:hint="eastAsia"/>
          <w:color w:val="FF0000"/>
          <w:sz w:val="24"/>
          <w:szCs w:val="24"/>
          <w:highlight w:val="yellow"/>
        </w:rPr>
        <w:t>4</w:t>
      </w:r>
      <w:r>
        <w:rPr>
          <w:rFonts w:ascii="宋体" w:hAnsi="宋体" w:hint="eastAsia"/>
          <w:color w:val="FF0000"/>
          <w:sz w:val="24"/>
          <w:szCs w:val="24"/>
          <w:highlight w:val="yellow"/>
        </w:rPr>
        <w:t>门即</w:t>
      </w:r>
      <w:r>
        <w:rPr>
          <w:rFonts w:ascii="宋体" w:hAnsi="宋体" w:hint="eastAsia"/>
          <w:color w:val="FF0000"/>
          <w:sz w:val="24"/>
          <w:szCs w:val="24"/>
          <w:highlight w:val="yellow"/>
        </w:rPr>
        <w:t>8</w:t>
      </w:r>
      <w:r>
        <w:rPr>
          <w:rFonts w:ascii="宋体" w:hAnsi="宋体" w:hint="eastAsia"/>
          <w:color w:val="FF0000"/>
          <w:sz w:val="24"/>
          <w:szCs w:val="24"/>
          <w:highlight w:val="yellow"/>
        </w:rPr>
        <w:t>学分，请同学们关注自己选课情况）。</w:t>
      </w:r>
    </w:p>
    <w:p w14:paraId="37B1C268" w14:textId="77777777" w:rsidR="00826AE8" w:rsidRDefault="00F25903">
      <w:pPr>
        <w:pStyle w:val="a7"/>
        <w:numPr>
          <w:ilvl w:val="0"/>
          <w:numId w:val="2"/>
        </w:numPr>
        <w:spacing w:beforeLines="50" w:before="156" w:line="580" w:lineRule="exact"/>
        <w:ind w:firstLineChars="0"/>
        <w:jc w:val="left"/>
        <w:rPr>
          <w:rFonts w:ascii="宋体" w:hAnsi="宋体"/>
          <w:sz w:val="24"/>
          <w:szCs w:val="24"/>
        </w:rPr>
      </w:pPr>
      <w:r>
        <w:rPr>
          <w:rFonts w:ascii="宋体" w:hAnsi="宋体" w:hint="eastAsia"/>
          <w:sz w:val="24"/>
          <w:szCs w:val="24"/>
        </w:rPr>
        <w:t>实践实训模块课程：军事训练（</w:t>
      </w:r>
      <w:r>
        <w:rPr>
          <w:rFonts w:ascii="宋体" w:hAnsi="宋体" w:hint="eastAsia"/>
          <w:sz w:val="24"/>
          <w:szCs w:val="24"/>
        </w:rPr>
        <w:t>2</w:t>
      </w:r>
      <w:r>
        <w:rPr>
          <w:rFonts w:ascii="宋体" w:hAnsi="宋体" w:hint="eastAsia"/>
          <w:sz w:val="24"/>
          <w:szCs w:val="24"/>
        </w:rPr>
        <w:t>学分）、军事理论（</w:t>
      </w:r>
      <w:r>
        <w:rPr>
          <w:rFonts w:ascii="宋体" w:hAnsi="宋体" w:hint="eastAsia"/>
          <w:sz w:val="24"/>
          <w:szCs w:val="24"/>
        </w:rPr>
        <w:t>2</w:t>
      </w:r>
      <w:r>
        <w:rPr>
          <w:rFonts w:ascii="宋体" w:hAnsi="宋体" w:hint="eastAsia"/>
          <w:sz w:val="24"/>
          <w:szCs w:val="24"/>
        </w:rPr>
        <w:t>学分），共</w:t>
      </w:r>
      <w:r>
        <w:rPr>
          <w:rFonts w:ascii="宋体" w:hAnsi="宋体" w:hint="eastAsia"/>
          <w:sz w:val="24"/>
          <w:szCs w:val="24"/>
        </w:rPr>
        <w:t>4</w:t>
      </w:r>
      <w:r>
        <w:rPr>
          <w:rFonts w:ascii="宋体" w:hAnsi="宋体" w:hint="eastAsia"/>
          <w:sz w:val="24"/>
          <w:szCs w:val="24"/>
        </w:rPr>
        <w:t>学分。</w:t>
      </w:r>
    </w:p>
    <w:p w14:paraId="31F7424C" w14:textId="77777777" w:rsidR="00826AE8" w:rsidRDefault="00F25903">
      <w:pPr>
        <w:pStyle w:val="a7"/>
        <w:numPr>
          <w:ilvl w:val="0"/>
          <w:numId w:val="2"/>
        </w:numPr>
        <w:spacing w:beforeLines="50" w:before="156" w:line="580" w:lineRule="exact"/>
        <w:ind w:firstLineChars="0"/>
        <w:jc w:val="left"/>
        <w:rPr>
          <w:rFonts w:ascii="宋体" w:hAnsi="宋体"/>
          <w:sz w:val="24"/>
          <w:szCs w:val="24"/>
        </w:rPr>
      </w:pPr>
      <w:r>
        <w:rPr>
          <w:rFonts w:ascii="宋体" w:hAnsi="宋体" w:hint="eastAsia"/>
          <w:sz w:val="24"/>
          <w:szCs w:val="24"/>
        </w:rPr>
        <w:t>专业教育模块课程：管理信息系统（</w:t>
      </w:r>
      <w:r>
        <w:rPr>
          <w:rFonts w:ascii="宋体" w:hAnsi="宋体"/>
          <w:sz w:val="24"/>
          <w:szCs w:val="24"/>
        </w:rPr>
        <w:t>2</w:t>
      </w:r>
      <w:r>
        <w:rPr>
          <w:rFonts w:ascii="宋体" w:hAnsi="宋体" w:hint="eastAsia"/>
          <w:sz w:val="24"/>
          <w:szCs w:val="24"/>
        </w:rPr>
        <w:t>学分）、管理学原理（</w:t>
      </w:r>
      <w:r>
        <w:rPr>
          <w:rFonts w:ascii="宋体" w:hAnsi="宋体" w:hint="eastAsia"/>
          <w:sz w:val="24"/>
          <w:szCs w:val="24"/>
        </w:rPr>
        <w:t>2</w:t>
      </w:r>
      <w:r>
        <w:rPr>
          <w:rFonts w:ascii="宋体" w:hAnsi="宋体" w:hint="eastAsia"/>
          <w:sz w:val="24"/>
          <w:szCs w:val="24"/>
        </w:rPr>
        <w:t>学分）、金融科技学（</w:t>
      </w:r>
      <w:r>
        <w:rPr>
          <w:rFonts w:ascii="宋体" w:hAnsi="宋体" w:hint="eastAsia"/>
          <w:sz w:val="24"/>
          <w:szCs w:val="24"/>
        </w:rPr>
        <w:t>2</w:t>
      </w:r>
      <w:r>
        <w:rPr>
          <w:rFonts w:ascii="宋体" w:hAnsi="宋体" w:hint="eastAsia"/>
          <w:sz w:val="24"/>
          <w:szCs w:val="24"/>
        </w:rPr>
        <w:t>学分）。</w:t>
      </w:r>
    </w:p>
    <w:p w14:paraId="73B55124" w14:textId="77777777" w:rsidR="00826AE8" w:rsidRDefault="00F25903">
      <w:pPr>
        <w:spacing w:beforeLines="50" w:before="156" w:line="580" w:lineRule="exact"/>
        <w:ind w:left="482" w:firstLineChars="200" w:firstLine="482"/>
        <w:jc w:val="left"/>
        <w:rPr>
          <w:rFonts w:ascii="宋体" w:hAnsi="宋体"/>
          <w:sz w:val="24"/>
          <w:szCs w:val="24"/>
        </w:rPr>
      </w:pPr>
      <w:r>
        <w:rPr>
          <w:rFonts w:ascii="宋体" w:hAnsi="宋体" w:hint="eastAsia"/>
          <w:b/>
          <w:color w:val="FF0000"/>
          <w:sz w:val="24"/>
          <w:szCs w:val="24"/>
        </w:rPr>
        <w:t>注意：</w:t>
      </w:r>
      <w:r>
        <w:rPr>
          <w:rFonts w:ascii="宋体" w:hAnsi="宋体" w:hint="eastAsia"/>
          <w:sz w:val="24"/>
          <w:szCs w:val="24"/>
        </w:rPr>
        <w:t>管理学原理及管理信息系统两门课由两位不同老师开设不同的教学班，需要学生在选课系统内</w:t>
      </w:r>
      <w:r>
        <w:rPr>
          <w:rFonts w:ascii="宋体" w:hAnsi="宋体" w:hint="eastAsia"/>
          <w:color w:val="FF0000"/>
          <w:sz w:val="24"/>
          <w:szCs w:val="24"/>
          <w:highlight w:val="yellow"/>
        </w:rPr>
        <w:t>自主选择一个教学班上课</w:t>
      </w:r>
      <w:r>
        <w:rPr>
          <w:rFonts w:ascii="宋体" w:hAnsi="宋体" w:hint="eastAsia"/>
          <w:sz w:val="24"/>
          <w:szCs w:val="24"/>
        </w:rPr>
        <w:t>。</w:t>
      </w:r>
    </w:p>
    <w:p w14:paraId="6EC8DC65" w14:textId="77777777" w:rsidR="00826AE8" w:rsidRDefault="00826AE8">
      <w:pPr>
        <w:spacing w:beforeLines="50" w:before="156" w:line="580" w:lineRule="exact"/>
        <w:ind w:left="480" w:firstLine="200"/>
        <w:jc w:val="left"/>
        <w:rPr>
          <w:rFonts w:ascii="宋体" w:hAnsi="宋体"/>
          <w:sz w:val="24"/>
          <w:szCs w:val="24"/>
        </w:rPr>
      </w:pPr>
    </w:p>
    <w:p w14:paraId="41A935FF" w14:textId="77777777" w:rsidR="00826AE8" w:rsidRDefault="00F25903">
      <w:pPr>
        <w:pStyle w:val="a7"/>
        <w:numPr>
          <w:ilvl w:val="0"/>
          <w:numId w:val="1"/>
        </w:numPr>
        <w:spacing w:beforeLines="50" w:before="156" w:line="360" w:lineRule="auto"/>
        <w:ind w:firstLineChars="0"/>
        <w:jc w:val="left"/>
        <w:rPr>
          <w:rFonts w:ascii="Cambria" w:hAnsi="Cambria"/>
          <w:b/>
          <w:bCs/>
          <w:kern w:val="0"/>
          <w:sz w:val="30"/>
          <w:szCs w:val="32"/>
          <w:lang w:val="zh-CN"/>
        </w:rPr>
      </w:pPr>
      <w:r>
        <w:rPr>
          <w:rFonts w:ascii="Cambria" w:hAnsi="Cambria" w:hint="eastAsia"/>
          <w:b/>
          <w:bCs/>
          <w:kern w:val="0"/>
          <w:sz w:val="30"/>
          <w:szCs w:val="32"/>
          <w:lang w:val="zh-CN"/>
        </w:rPr>
        <w:lastRenderedPageBreak/>
        <w:t>其他类别课程学分要求说明</w:t>
      </w:r>
    </w:p>
    <w:p w14:paraId="1797949C" w14:textId="77777777" w:rsidR="00826AE8" w:rsidRDefault="00F25903">
      <w:pPr>
        <w:pStyle w:val="a7"/>
        <w:numPr>
          <w:ilvl w:val="0"/>
          <w:numId w:val="3"/>
        </w:numPr>
        <w:spacing w:line="580" w:lineRule="exact"/>
        <w:ind w:firstLineChars="0"/>
        <w:jc w:val="left"/>
        <w:rPr>
          <w:rFonts w:ascii="宋体" w:hAnsi="宋体" w:cs="宋体"/>
          <w:kern w:val="0"/>
          <w:sz w:val="24"/>
          <w:szCs w:val="24"/>
        </w:rPr>
      </w:pPr>
      <w:bookmarkStart w:id="0" w:name="_Hlk111043040"/>
      <w:bookmarkStart w:id="1" w:name="_Hlk111043027"/>
      <w:r>
        <w:rPr>
          <w:rFonts w:ascii="宋体" w:hAnsi="宋体" w:cs="宋体" w:hint="eastAsia"/>
          <w:kern w:val="0"/>
          <w:sz w:val="24"/>
          <w:szCs w:val="24"/>
        </w:rPr>
        <w:t>素质教育选修</w:t>
      </w:r>
      <w:bookmarkEnd w:id="0"/>
      <w:r>
        <w:rPr>
          <w:rFonts w:ascii="宋体" w:hAnsi="宋体" w:cs="宋体" w:hint="eastAsia"/>
          <w:kern w:val="0"/>
          <w:sz w:val="24"/>
          <w:szCs w:val="24"/>
        </w:rPr>
        <w:t>课</w:t>
      </w:r>
    </w:p>
    <w:bookmarkEnd w:id="1"/>
    <w:p w14:paraId="5B578B0C" w14:textId="77777777" w:rsidR="00826AE8" w:rsidRDefault="00F25903">
      <w:pPr>
        <w:spacing w:line="580" w:lineRule="exact"/>
        <w:ind w:firstLineChars="200" w:firstLine="480"/>
        <w:jc w:val="left"/>
        <w:rPr>
          <w:rFonts w:ascii="宋体" w:hAnsi="宋体" w:cs="宋体"/>
          <w:kern w:val="0"/>
          <w:sz w:val="24"/>
          <w:szCs w:val="24"/>
        </w:rPr>
      </w:pPr>
      <w:r>
        <w:rPr>
          <w:rFonts w:ascii="宋体" w:hAnsi="宋体" w:hint="eastAsia"/>
          <w:sz w:val="24"/>
          <w:szCs w:val="24"/>
        </w:rPr>
        <w:t>素质教育选修课要求本科四年修满</w:t>
      </w:r>
      <w:r>
        <w:rPr>
          <w:rFonts w:ascii="宋体" w:hAnsi="宋体" w:hint="eastAsia"/>
          <w:sz w:val="24"/>
          <w:szCs w:val="24"/>
        </w:rPr>
        <w:t>8</w:t>
      </w:r>
      <w:r>
        <w:rPr>
          <w:rFonts w:ascii="宋体" w:hAnsi="宋体" w:hint="eastAsia"/>
          <w:sz w:val="24"/>
          <w:szCs w:val="24"/>
        </w:rPr>
        <w:t>个学分，其中公共艺术</w:t>
      </w:r>
      <w:proofErr w:type="gramStart"/>
      <w:r>
        <w:rPr>
          <w:rFonts w:ascii="宋体" w:hAnsi="宋体" w:hint="eastAsia"/>
          <w:sz w:val="24"/>
          <w:szCs w:val="24"/>
        </w:rPr>
        <w:t>通识课不</w:t>
      </w:r>
      <w:proofErr w:type="gramEnd"/>
      <w:r>
        <w:rPr>
          <w:rFonts w:ascii="宋体" w:hAnsi="宋体" w:hint="eastAsia"/>
          <w:sz w:val="24"/>
          <w:szCs w:val="24"/>
        </w:rPr>
        <w:t>少于</w:t>
      </w:r>
      <w:r>
        <w:rPr>
          <w:rFonts w:ascii="宋体" w:hAnsi="宋体" w:hint="eastAsia"/>
          <w:sz w:val="24"/>
          <w:szCs w:val="24"/>
        </w:rPr>
        <w:t>2</w:t>
      </w:r>
      <w:r>
        <w:rPr>
          <w:rFonts w:ascii="宋体" w:hAnsi="宋体" w:hint="eastAsia"/>
          <w:sz w:val="24"/>
          <w:szCs w:val="24"/>
        </w:rPr>
        <w:t>学分。根据培养方案中教学进度的安排，同学们可以考虑在第二学期开始选修，四年修满学分即可。</w:t>
      </w:r>
    </w:p>
    <w:p w14:paraId="13893E5F" w14:textId="77777777" w:rsidR="00826AE8" w:rsidRDefault="00F25903">
      <w:pPr>
        <w:spacing w:line="580" w:lineRule="exact"/>
        <w:ind w:firstLineChars="200" w:firstLine="480"/>
        <w:jc w:val="left"/>
        <w:rPr>
          <w:rFonts w:ascii="宋体" w:hAnsi="宋体" w:cs="宋体"/>
          <w:kern w:val="0"/>
          <w:sz w:val="24"/>
          <w:szCs w:val="24"/>
        </w:rPr>
      </w:pPr>
      <w:r>
        <w:rPr>
          <w:rFonts w:ascii="宋体" w:hAnsi="宋体" w:cs="宋体"/>
          <w:kern w:val="0"/>
          <w:sz w:val="24"/>
          <w:szCs w:val="24"/>
        </w:rPr>
        <w:t>2.</w:t>
      </w:r>
      <w:r>
        <w:rPr>
          <w:rFonts w:ascii="宋体" w:hAnsi="宋体" w:cs="宋体" w:hint="eastAsia"/>
          <w:kern w:val="0"/>
          <w:sz w:val="24"/>
          <w:szCs w:val="24"/>
        </w:rPr>
        <w:t>拓展英语</w:t>
      </w:r>
    </w:p>
    <w:p w14:paraId="132A87F9" w14:textId="77777777" w:rsidR="00826AE8" w:rsidRDefault="00F25903">
      <w:pPr>
        <w:spacing w:line="580" w:lineRule="exact"/>
        <w:ind w:firstLineChars="200" w:firstLine="480"/>
        <w:jc w:val="left"/>
        <w:rPr>
          <w:rFonts w:ascii="宋体" w:hAnsi="宋体" w:cs="宋体"/>
          <w:kern w:val="0"/>
          <w:sz w:val="24"/>
          <w:szCs w:val="24"/>
        </w:rPr>
      </w:pPr>
      <w:r>
        <w:rPr>
          <w:rFonts w:ascii="宋体" w:hAnsi="宋体" w:cs="宋体" w:hint="eastAsia"/>
          <w:kern w:val="0"/>
          <w:sz w:val="24"/>
          <w:szCs w:val="24"/>
        </w:rPr>
        <w:t>拓展英语要求</w:t>
      </w:r>
      <w:r>
        <w:rPr>
          <w:rFonts w:ascii="宋体" w:hAnsi="宋体" w:cs="宋体" w:hint="eastAsia"/>
          <w:kern w:val="0"/>
          <w:sz w:val="24"/>
          <w:szCs w:val="24"/>
        </w:rPr>
        <w:t>2</w:t>
      </w:r>
      <w:r>
        <w:rPr>
          <w:rFonts w:ascii="宋体" w:hAnsi="宋体" w:cs="宋体" w:hint="eastAsia"/>
          <w:kern w:val="0"/>
          <w:sz w:val="24"/>
          <w:szCs w:val="24"/>
        </w:rPr>
        <w:t>门，</w:t>
      </w:r>
      <w:r>
        <w:rPr>
          <w:rFonts w:ascii="宋体" w:hAnsi="宋体" w:cs="宋体" w:hint="eastAsia"/>
          <w:kern w:val="0"/>
          <w:sz w:val="24"/>
          <w:szCs w:val="24"/>
        </w:rPr>
        <w:t>4</w:t>
      </w:r>
      <w:r>
        <w:rPr>
          <w:rFonts w:ascii="宋体" w:hAnsi="宋体" w:cs="宋体" w:hint="eastAsia"/>
          <w:kern w:val="0"/>
          <w:sz w:val="24"/>
          <w:szCs w:val="24"/>
        </w:rPr>
        <w:t>学分，本科四年修满学分即可。</w:t>
      </w:r>
    </w:p>
    <w:p w14:paraId="61AF1D8B" w14:textId="77777777" w:rsidR="00826AE8" w:rsidRDefault="00F25903">
      <w:pPr>
        <w:spacing w:line="580" w:lineRule="exact"/>
        <w:ind w:firstLineChars="200" w:firstLine="480"/>
        <w:jc w:val="left"/>
        <w:rPr>
          <w:rFonts w:ascii="宋体" w:hAnsi="宋体" w:cs="宋体"/>
          <w:kern w:val="0"/>
          <w:sz w:val="24"/>
          <w:szCs w:val="24"/>
        </w:rPr>
      </w:pPr>
      <w:r>
        <w:rPr>
          <w:rFonts w:ascii="宋体" w:hAnsi="宋体" w:cs="宋体"/>
          <w:kern w:val="0"/>
          <w:sz w:val="24"/>
          <w:szCs w:val="24"/>
        </w:rPr>
        <w:t>3.</w:t>
      </w:r>
      <w:proofErr w:type="gramStart"/>
      <w:r>
        <w:rPr>
          <w:rFonts w:ascii="宋体" w:hAnsi="宋体" w:cs="宋体" w:hint="eastAsia"/>
          <w:kern w:val="0"/>
          <w:sz w:val="24"/>
          <w:szCs w:val="24"/>
        </w:rPr>
        <w:t>思政类限</w:t>
      </w:r>
      <w:proofErr w:type="gramEnd"/>
      <w:r>
        <w:rPr>
          <w:rFonts w:ascii="宋体" w:hAnsi="宋体" w:cs="宋体" w:hint="eastAsia"/>
          <w:kern w:val="0"/>
          <w:sz w:val="24"/>
          <w:szCs w:val="24"/>
        </w:rPr>
        <w:t>选课</w:t>
      </w:r>
    </w:p>
    <w:p w14:paraId="593272B5" w14:textId="77777777" w:rsidR="00826AE8" w:rsidRDefault="00F25903">
      <w:pPr>
        <w:spacing w:line="580" w:lineRule="exact"/>
        <w:ind w:firstLineChars="200" w:firstLine="480"/>
        <w:jc w:val="left"/>
        <w:rPr>
          <w:rFonts w:ascii="宋体" w:hAnsi="宋体" w:cs="宋体"/>
          <w:kern w:val="0"/>
          <w:sz w:val="24"/>
          <w:szCs w:val="24"/>
        </w:rPr>
      </w:pPr>
      <w:r>
        <w:rPr>
          <w:rFonts w:ascii="宋体" w:hAnsi="宋体" w:cs="宋体" w:hint="eastAsia"/>
          <w:kern w:val="0"/>
          <w:sz w:val="24"/>
          <w:szCs w:val="24"/>
        </w:rPr>
        <w:t>中共党史、新中国史、改革开放史、社会主义发展史课程必选一门，即</w:t>
      </w:r>
      <w:r>
        <w:rPr>
          <w:rFonts w:ascii="宋体" w:hAnsi="宋体" w:cs="宋体"/>
          <w:kern w:val="0"/>
          <w:sz w:val="24"/>
          <w:szCs w:val="24"/>
        </w:rPr>
        <w:t>1</w:t>
      </w:r>
      <w:r>
        <w:rPr>
          <w:rFonts w:ascii="宋体" w:hAnsi="宋体" w:cs="宋体" w:hint="eastAsia"/>
          <w:kern w:val="0"/>
          <w:sz w:val="24"/>
          <w:szCs w:val="24"/>
        </w:rPr>
        <w:t>学分，本科四年修满学分即可。</w:t>
      </w:r>
    </w:p>
    <w:p w14:paraId="63388CB7" w14:textId="77777777" w:rsidR="00826AE8" w:rsidRDefault="00F25903">
      <w:pPr>
        <w:spacing w:line="580" w:lineRule="exact"/>
        <w:ind w:firstLineChars="200" w:firstLine="480"/>
        <w:jc w:val="left"/>
        <w:rPr>
          <w:rFonts w:ascii="宋体" w:hAnsi="宋体" w:cs="宋体"/>
          <w:kern w:val="0"/>
          <w:sz w:val="24"/>
          <w:szCs w:val="24"/>
        </w:rPr>
      </w:pPr>
      <w:r>
        <w:rPr>
          <w:rFonts w:ascii="宋体" w:hAnsi="宋体" w:cs="宋体" w:hint="eastAsia"/>
          <w:kern w:val="0"/>
          <w:sz w:val="24"/>
          <w:szCs w:val="24"/>
        </w:rPr>
        <w:t>目前春季学期开放《社会主义发展史》，秋季学期开放《中共党史》。</w:t>
      </w:r>
    </w:p>
    <w:p w14:paraId="3A77323A" w14:textId="77777777" w:rsidR="00826AE8" w:rsidRDefault="00F25903">
      <w:pPr>
        <w:spacing w:line="580" w:lineRule="exact"/>
        <w:ind w:firstLineChars="200" w:firstLine="480"/>
        <w:jc w:val="left"/>
        <w:rPr>
          <w:rFonts w:ascii="宋体" w:hAnsi="宋体" w:cs="宋体"/>
          <w:kern w:val="0"/>
          <w:sz w:val="24"/>
          <w:szCs w:val="24"/>
        </w:rPr>
      </w:pPr>
      <w:r>
        <w:rPr>
          <w:rFonts w:ascii="宋体" w:hAnsi="宋体" w:cs="宋体" w:hint="eastAsia"/>
          <w:kern w:val="0"/>
          <w:sz w:val="24"/>
          <w:szCs w:val="24"/>
        </w:rPr>
        <w:t>4</w:t>
      </w:r>
      <w:r>
        <w:rPr>
          <w:rFonts w:ascii="宋体" w:hAnsi="宋体" w:cs="宋体"/>
          <w:kern w:val="0"/>
          <w:sz w:val="24"/>
          <w:szCs w:val="24"/>
        </w:rPr>
        <w:t>.</w:t>
      </w:r>
      <w:r>
        <w:rPr>
          <w:rFonts w:ascii="宋体" w:hAnsi="宋体" w:cs="宋体" w:hint="eastAsia"/>
          <w:kern w:val="0"/>
          <w:sz w:val="24"/>
          <w:szCs w:val="24"/>
        </w:rPr>
        <w:t>体育课</w:t>
      </w:r>
    </w:p>
    <w:p w14:paraId="5A00CF23" w14:textId="77777777" w:rsidR="00826AE8" w:rsidRDefault="00F25903">
      <w:pPr>
        <w:spacing w:line="580" w:lineRule="exact"/>
        <w:ind w:firstLineChars="200" w:firstLine="480"/>
        <w:jc w:val="left"/>
        <w:rPr>
          <w:rFonts w:ascii="宋体" w:hAnsi="宋体" w:cs="宋体"/>
          <w:kern w:val="0"/>
          <w:sz w:val="24"/>
          <w:szCs w:val="24"/>
        </w:rPr>
      </w:pPr>
      <w:r>
        <w:rPr>
          <w:rFonts w:ascii="宋体" w:hAnsi="宋体" w:cs="宋体" w:hint="eastAsia"/>
          <w:kern w:val="0"/>
          <w:sz w:val="24"/>
          <w:szCs w:val="24"/>
        </w:rPr>
        <w:t>每门课</w:t>
      </w:r>
      <w:r>
        <w:rPr>
          <w:rFonts w:ascii="宋体" w:hAnsi="宋体" w:cs="宋体" w:hint="eastAsia"/>
          <w:kern w:val="0"/>
          <w:sz w:val="24"/>
          <w:szCs w:val="24"/>
        </w:rPr>
        <w:t>0</w:t>
      </w:r>
      <w:r>
        <w:rPr>
          <w:rFonts w:ascii="宋体" w:hAnsi="宋体" w:cs="宋体"/>
          <w:kern w:val="0"/>
          <w:sz w:val="24"/>
          <w:szCs w:val="24"/>
        </w:rPr>
        <w:t>.5</w:t>
      </w:r>
      <w:r>
        <w:rPr>
          <w:rFonts w:ascii="宋体" w:hAnsi="宋体" w:cs="宋体" w:hint="eastAsia"/>
          <w:kern w:val="0"/>
          <w:sz w:val="24"/>
          <w:szCs w:val="24"/>
        </w:rPr>
        <w:t>学分，要求修满</w:t>
      </w:r>
      <w:r>
        <w:rPr>
          <w:rFonts w:ascii="宋体" w:hAnsi="宋体" w:cs="宋体"/>
          <w:kern w:val="0"/>
          <w:sz w:val="24"/>
          <w:szCs w:val="24"/>
        </w:rPr>
        <w:t>4</w:t>
      </w:r>
      <w:r>
        <w:rPr>
          <w:rFonts w:ascii="宋体" w:hAnsi="宋体" w:cs="宋体" w:hint="eastAsia"/>
          <w:kern w:val="0"/>
          <w:sz w:val="24"/>
          <w:szCs w:val="24"/>
        </w:rPr>
        <w:t>门课，</w:t>
      </w:r>
      <w:r>
        <w:rPr>
          <w:rFonts w:ascii="宋体" w:hAnsi="宋体" w:cs="宋体" w:hint="eastAsia"/>
          <w:kern w:val="0"/>
          <w:sz w:val="24"/>
          <w:szCs w:val="24"/>
        </w:rPr>
        <w:t>2</w:t>
      </w:r>
      <w:r>
        <w:rPr>
          <w:rFonts w:ascii="宋体" w:hAnsi="宋体" w:cs="宋体" w:hint="eastAsia"/>
          <w:kern w:val="0"/>
          <w:sz w:val="24"/>
          <w:szCs w:val="24"/>
        </w:rPr>
        <w:t>学分。建议前四学期修完。</w:t>
      </w:r>
    </w:p>
    <w:sectPr w:rsidR="00826A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001A6"/>
    <w:multiLevelType w:val="multilevel"/>
    <w:tmpl w:val="170001A6"/>
    <w:lvl w:ilvl="0">
      <w:start w:val="2"/>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2B89643C"/>
    <w:multiLevelType w:val="multilevel"/>
    <w:tmpl w:val="2B89643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717F5722"/>
    <w:multiLevelType w:val="multilevel"/>
    <w:tmpl w:val="717F5722"/>
    <w:lvl w:ilvl="0">
      <w:start w:val="2"/>
      <w:numFmt w:val="japaneseCounting"/>
      <w:lvlText w:val="%1、"/>
      <w:lvlJc w:val="left"/>
      <w:pPr>
        <w:ind w:left="630" w:hanging="63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A8C"/>
    <w:rsid w:val="000716B5"/>
    <w:rsid w:val="00084A8C"/>
    <w:rsid w:val="00087767"/>
    <w:rsid w:val="000B7ECF"/>
    <w:rsid w:val="00122913"/>
    <w:rsid w:val="0013373A"/>
    <w:rsid w:val="00194EEE"/>
    <w:rsid w:val="001A67E6"/>
    <w:rsid w:val="001D3EAE"/>
    <w:rsid w:val="0020437F"/>
    <w:rsid w:val="00214C4D"/>
    <w:rsid w:val="00235477"/>
    <w:rsid w:val="0023658F"/>
    <w:rsid w:val="002744D2"/>
    <w:rsid w:val="002747B8"/>
    <w:rsid w:val="002A7093"/>
    <w:rsid w:val="002B446D"/>
    <w:rsid w:val="002B7D35"/>
    <w:rsid w:val="002C4134"/>
    <w:rsid w:val="00307892"/>
    <w:rsid w:val="003610C5"/>
    <w:rsid w:val="0038207F"/>
    <w:rsid w:val="003B572A"/>
    <w:rsid w:val="0040262B"/>
    <w:rsid w:val="004043C3"/>
    <w:rsid w:val="00426A9F"/>
    <w:rsid w:val="0043694B"/>
    <w:rsid w:val="004F21D6"/>
    <w:rsid w:val="005644D4"/>
    <w:rsid w:val="005649E7"/>
    <w:rsid w:val="00582905"/>
    <w:rsid w:val="005A5EF6"/>
    <w:rsid w:val="005C37BC"/>
    <w:rsid w:val="005E788C"/>
    <w:rsid w:val="00602AF8"/>
    <w:rsid w:val="00640178"/>
    <w:rsid w:val="00680B54"/>
    <w:rsid w:val="006A6291"/>
    <w:rsid w:val="006D6307"/>
    <w:rsid w:val="006F3F1B"/>
    <w:rsid w:val="0075082B"/>
    <w:rsid w:val="007C68E8"/>
    <w:rsid w:val="007D20E3"/>
    <w:rsid w:val="007E7EA6"/>
    <w:rsid w:val="00826AE8"/>
    <w:rsid w:val="00834CEC"/>
    <w:rsid w:val="00837078"/>
    <w:rsid w:val="008D4757"/>
    <w:rsid w:val="008F79EF"/>
    <w:rsid w:val="009C309C"/>
    <w:rsid w:val="00A65164"/>
    <w:rsid w:val="00A87AB9"/>
    <w:rsid w:val="00AC1631"/>
    <w:rsid w:val="00B13AA4"/>
    <w:rsid w:val="00B141CA"/>
    <w:rsid w:val="00B25BB7"/>
    <w:rsid w:val="00B3533C"/>
    <w:rsid w:val="00B75C2B"/>
    <w:rsid w:val="00B76545"/>
    <w:rsid w:val="00B90AA9"/>
    <w:rsid w:val="00BC104F"/>
    <w:rsid w:val="00BC5D2A"/>
    <w:rsid w:val="00C326AF"/>
    <w:rsid w:val="00CC28B5"/>
    <w:rsid w:val="00CC3596"/>
    <w:rsid w:val="00CE4E62"/>
    <w:rsid w:val="00CF7170"/>
    <w:rsid w:val="00D162CE"/>
    <w:rsid w:val="00D86711"/>
    <w:rsid w:val="00D918F9"/>
    <w:rsid w:val="00DB5768"/>
    <w:rsid w:val="00DB6C64"/>
    <w:rsid w:val="00E01A50"/>
    <w:rsid w:val="00E336CC"/>
    <w:rsid w:val="00ED30BE"/>
    <w:rsid w:val="00F25903"/>
    <w:rsid w:val="00F37B2A"/>
    <w:rsid w:val="00F94AA4"/>
    <w:rsid w:val="00FB0710"/>
    <w:rsid w:val="00FD62FA"/>
    <w:rsid w:val="00FE719F"/>
    <w:rsid w:val="00FF2038"/>
    <w:rsid w:val="00FF735A"/>
    <w:rsid w:val="64635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D6AFD"/>
  <w15:docId w15:val="{8481D415-131F-4191-9DA1-70CF4E00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link w:val="20"/>
    <w:uiPriority w:val="9"/>
    <w:unhideWhenUsed/>
    <w:qFormat/>
    <w:pPr>
      <w:keepNext/>
      <w:keepLines/>
      <w:spacing w:beforeLines="50" w:before="50" w:afterLines="50" w:after="50" w:line="360" w:lineRule="auto"/>
      <w:outlineLvl w:val="1"/>
    </w:pPr>
    <w:rPr>
      <w:rFonts w:ascii="Cambria" w:hAnsi="Cambria"/>
      <w:b/>
      <w:bCs/>
      <w:kern w:val="0"/>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20">
    <w:name w:val="标题 2 字符"/>
    <w:basedOn w:val="a0"/>
    <w:link w:val="2"/>
    <w:uiPriority w:val="9"/>
    <w:rPr>
      <w:rFonts w:ascii="Cambria" w:eastAsia="宋体" w:hAnsi="Cambria" w:cs="Times New Roman"/>
      <w:b/>
      <w:bCs/>
      <w:kern w:val="0"/>
      <w:sz w:val="30"/>
      <w:szCs w:val="32"/>
      <w:lang w:val="zh-CN"/>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rPr>
      <w:rFonts w:ascii="Calibri" w:eastAsia="宋体" w:hAnsi="Calibri" w:cs="Times New Roman"/>
      <w:sz w:val="18"/>
      <w:szCs w:val="18"/>
    </w:rPr>
  </w:style>
  <w:style w:type="character" w:customStyle="1" w:styleId="a4">
    <w:name w:val="页脚 字符"/>
    <w:basedOn w:val="a0"/>
    <w:link w:val="a3"/>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Administrator</cp:lastModifiedBy>
  <cp:revision>6</cp:revision>
  <dcterms:created xsi:type="dcterms:W3CDTF">2024-08-19T08:05:00Z</dcterms:created>
  <dcterms:modified xsi:type="dcterms:W3CDTF">2025-08-29T07:45:00Z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eyJoZGlkIjoiMDQ0MmM1OTJhMjlhYWE4ZjA0ZDhkNThhZjAwNmFjZWIiLCJ1c2VySWQiOiIxMjc1MjYxOTA0In0=</vt:lpwstr>
  </property>
  <property fmtid="{D5CDD505-2E9C-101B-9397-08002B2CF9AE}" pid="3" name="KSOProductBuildVer">
    <vt:lpwstr>2052-12.1.0.22529</vt:lpwstr>
  </property>
  <property fmtid="{D5CDD505-2E9C-101B-9397-08002B2CF9AE}" pid="4" name="ICV">
    <vt:lpwstr>5AA487E9F0524BF1AA0D705225AD0707_12</vt:lpwstr>
  </property>
</Properties>
</file>